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B702" w14:textId="77777777" w:rsidR="00FC519B" w:rsidRDefault="00000000" w:rsidP="00526494">
      <w:pPr>
        <w:pStyle w:val="Heading1"/>
        <w:ind w:left="-90"/>
        <w:jc w:val="center"/>
        <w:rPr>
          <w:spacing w:val="-2"/>
        </w:rPr>
      </w:pPr>
      <w:r>
        <w:t>HEALTH</w:t>
      </w:r>
      <w:r>
        <w:rPr>
          <w:spacing w:val="-7"/>
        </w:rPr>
        <w:t xml:space="preserve"> </w:t>
      </w:r>
      <w:r>
        <w:t>SCIENCE</w:t>
      </w:r>
      <w:r>
        <w:rPr>
          <w:spacing w:val="-9"/>
        </w:rPr>
        <w:t xml:space="preserve"> </w:t>
      </w:r>
      <w:r>
        <w:t>COURSE</w:t>
      </w:r>
      <w:r>
        <w:rPr>
          <w:spacing w:val="-8"/>
        </w:rPr>
        <w:t xml:space="preserve"> </w:t>
      </w:r>
      <w:r>
        <w:rPr>
          <w:spacing w:val="-2"/>
        </w:rPr>
        <w:t>SYLLABUS</w:t>
      </w:r>
    </w:p>
    <w:p w14:paraId="49622D78" w14:textId="77777777" w:rsidR="00526494" w:rsidRDefault="00526494" w:rsidP="00526494">
      <w:pPr>
        <w:pStyle w:val="Heading1"/>
        <w:ind w:left="-90"/>
        <w:jc w:val="center"/>
      </w:pPr>
    </w:p>
    <w:p w14:paraId="0582C4C9" w14:textId="7650F542" w:rsidR="00FC519B" w:rsidRDefault="00000000" w:rsidP="00605BB3">
      <w:pPr>
        <w:spacing w:before="229"/>
        <w:ind w:left="-90"/>
        <w:rPr>
          <w:sz w:val="20"/>
        </w:rPr>
      </w:pPr>
      <w:r w:rsidRPr="00605BB3">
        <w:rPr>
          <w:b/>
          <w:sz w:val="20"/>
          <w:u w:val="single"/>
        </w:rPr>
        <w:t>Course</w:t>
      </w:r>
      <w:r w:rsidRPr="00605BB3">
        <w:rPr>
          <w:b/>
          <w:spacing w:val="-6"/>
          <w:sz w:val="20"/>
          <w:u w:val="single"/>
        </w:rPr>
        <w:t xml:space="preserve"> </w:t>
      </w:r>
      <w:r w:rsidRPr="00605BB3">
        <w:rPr>
          <w:b/>
          <w:sz w:val="20"/>
          <w:u w:val="single"/>
        </w:rPr>
        <w:t>Title</w:t>
      </w:r>
      <w:r>
        <w:rPr>
          <w:b/>
          <w:sz w:val="20"/>
        </w:rPr>
        <w:t>:</w:t>
      </w:r>
      <w:r>
        <w:rPr>
          <w:b/>
          <w:spacing w:val="39"/>
          <w:sz w:val="20"/>
        </w:rPr>
        <w:t xml:space="preserve"> </w:t>
      </w:r>
      <w:r w:rsidR="00DA4194">
        <w:rPr>
          <w:sz w:val="20"/>
        </w:rPr>
        <w:t>Medical Terminology</w:t>
      </w:r>
    </w:p>
    <w:p w14:paraId="04C40C92" w14:textId="77777777" w:rsidR="00FC519B" w:rsidRDefault="00FC519B" w:rsidP="00605BB3">
      <w:pPr>
        <w:pStyle w:val="BodyText"/>
        <w:spacing w:before="1"/>
        <w:ind w:left="-90"/>
      </w:pPr>
    </w:p>
    <w:p w14:paraId="7022DD55" w14:textId="0A553DA4" w:rsidR="00FC519B" w:rsidRDefault="00000000" w:rsidP="00605BB3">
      <w:pPr>
        <w:pStyle w:val="BodyText"/>
        <w:ind w:left="-90" w:right="150"/>
      </w:pPr>
      <w:r w:rsidRPr="00605BB3">
        <w:rPr>
          <w:b/>
          <w:u w:val="single"/>
        </w:rPr>
        <w:t>Course</w:t>
      </w:r>
      <w:r w:rsidRPr="00605BB3">
        <w:rPr>
          <w:b/>
          <w:spacing w:val="-3"/>
          <w:u w:val="single"/>
        </w:rPr>
        <w:t xml:space="preserve"> </w:t>
      </w:r>
      <w:r w:rsidRPr="00605BB3">
        <w:rPr>
          <w:b/>
          <w:u w:val="single"/>
        </w:rPr>
        <w:t>Description</w:t>
      </w:r>
      <w:r>
        <w:rPr>
          <w:b/>
        </w:rPr>
        <w:t>:</w:t>
      </w:r>
      <w:r>
        <w:rPr>
          <w:b/>
          <w:spacing w:val="40"/>
        </w:rPr>
        <w:t xml:space="preserve"> </w:t>
      </w:r>
      <w:r w:rsidR="00DA4194" w:rsidRPr="000F4E97">
        <w:rPr>
          <w:sz w:val="18"/>
          <w:szCs w:val="18"/>
        </w:rPr>
        <w:t>Medical Terminology is a one-credit course that is designed for students to develop health care specific knowledge for a career in the medical field.  The course uses an integrated approach for teaching the language of medicine to the health care student by incorporating medical terminology with anatomy and physiology and the disease process. This method has been proven to be a logical and effective method for learning the language of medicine.</w:t>
      </w:r>
    </w:p>
    <w:p w14:paraId="0491EABD" w14:textId="77777777" w:rsidR="00FC519B" w:rsidRDefault="00FC519B" w:rsidP="00605BB3">
      <w:pPr>
        <w:pStyle w:val="BodyText"/>
        <w:spacing w:before="1"/>
        <w:ind w:left="-90"/>
      </w:pPr>
    </w:p>
    <w:p w14:paraId="6CE6F481" w14:textId="3C886AEF" w:rsidR="00FC519B" w:rsidRDefault="00000000" w:rsidP="00605BB3">
      <w:pPr>
        <w:pStyle w:val="BodyText"/>
        <w:ind w:left="-90"/>
      </w:pPr>
      <w:r>
        <w:t>Career and technical student organizations are integral, co</w:t>
      </w:r>
      <w:r w:rsidR="00605BB3">
        <w:t>-</w:t>
      </w:r>
      <w:r>
        <w:t>curricular components of each career and technical education</w:t>
      </w:r>
      <w:r>
        <w:rPr>
          <w:spacing w:val="-2"/>
        </w:rPr>
        <w:t xml:space="preserve"> </w:t>
      </w:r>
      <w:r>
        <w:t>course.</w:t>
      </w:r>
      <w:r>
        <w:rPr>
          <w:spacing w:val="-2"/>
        </w:rPr>
        <w:t xml:space="preserve"> </w:t>
      </w:r>
      <w:r>
        <w:t>These</w:t>
      </w:r>
      <w:r>
        <w:rPr>
          <w:spacing w:val="-5"/>
        </w:rPr>
        <w:t xml:space="preserve"> </w:t>
      </w:r>
      <w:r>
        <w:t>organizations</w:t>
      </w:r>
      <w:r>
        <w:rPr>
          <w:spacing w:val="-4"/>
        </w:rPr>
        <w:t xml:space="preserve"> </w:t>
      </w:r>
      <w:r>
        <w:t>serve</w:t>
      </w:r>
      <w:r>
        <w:rPr>
          <w:spacing w:val="-3"/>
        </w:rPr>
        <w:t xml:space="preserve"> </w:t>
      </w:r>
      <w:r>
        <w:t>to</w:t>
      </w:r>
      <w:r>
        <w:rPr>
          <w:spacing w:val="-2"/>
        </w:rPr>
        <w:t xml:space="preserve"> </w:t>
      </w:r>
      <w:r>
        <w:t>enhance</w:t>
      </w:r>
      <w:r>
        <w:rPr>
          <w:spacing w:val="-3"/>
        </w:rPr>
        <w:t xml:space="preserve"> </w:t>
      </w:r>
      <w:r>
        <w:t>classroom</w:t>
      </w:r>
      <w:r>
        <w:rPr>
          <w:spacing w:val="-2"/>
        </w:rPr>
        <w:t xml:space="preserve"> </w:t>
      </w:r>
      <w:r>
        <w:t>instruction</w:t>
      </w:r>
      <w:r>
        <w:rPr>
          <w:spacing w:val="-2"/>
        </w:rPr>
        <w:t xml:space="preserve"> </w:t>
      </w:r>
      <w:r>
        <w:t>while</w:t>
      </w:r>
      <w:r>
        <w:rPr>
          <w:spacing w:val="-3"/>
        </w:rPr>
        <w:t xml:space="preserve"> </w:t>
      </w:r>
      <w:r>
        <w:t>helping</w:t>
      </w:r>
      <w:r>
        <w:rPr>
          <w:spacing w:val="-2"/>
        </w:rPr>
        <w:t xml:space="preserve"> </w:t>
      </w:r>
      <w:r>
        <w:t>students develop leadership abilities, expand workplace-readiness skills, and broaden opportunities for personal and professional growth.</w:t>
      </w:r>
    </w:p>
    <w:p w14:paraId="733EDA44" w14:textId="77777777" w:rsidR="00FC519B" w:rsidRDefault="00FC519B" w:rsidP="00605BB3">
      <w:pPr>
        <w:pStyle w:val="BodyText"/>
        <w:ind w:left="-90"/>
      </w:pPr>
    </w:p>
    <w:p w14:paraId="4D486800" w14:textId="005E6150" w:rsidR="00FC519B" w:rsidRDefault="00000000" w:rsidP="00605BB3">
      <w:pPr>
        <w:pStyle w:val="BodyText"/>
        <w:ind w:left="-90"/>
      </w:pPr>
      <w:r w:rsidRPr="00605BB3">
        <w:rPr>
          <w:b/>
          <w:u w:val="single"/>
        </w:rPr>
        <w:t>CTSO</w:t>
      </w:r>
      <w:r>
        <w:rPr>
          <w:b/>
        </w:rPr>
        <w:t>:</w:t>
      </w:r>
      <w:r>
        <w:rPr>
          <w:b/>
          <w:spacing w:val="40"/>
        </w:rPr>
        <w:t xml:space="preserve"> </w:t>
      </w:r>
      <w:r w:rsidR="00C64606">
        <w:t>Future Health Professionals</w:t>
      </w:r>
      <w:r>
        <w:rPr>
          <w:spacing w:val="-7"/>
        </w:rPr>
        <w:t xml:space="preserve"> </w:t>
      </w:r>
      <w:r>
        <w:rPr>
          <w:spacing w:val="-2"/>
        </w:rPr>
        <w:t>(HOSA)*</w:t>
      </w:r>
    </w:p>
    <w:p w14:paraId="6DCAA73B" w14:textId="646D8657" w:rsidR="00FC519B" w:rsidRDefault="00000000" w:rsidP="00605BB3">
      <w:pPr>
        <w:pStyle w:val="BodyText"/>
        <w:tabs>
          <w:tab w:val="left" w:pos="8686"/>
        </w:tabs>
        <w:spacing w:before="1"/>
        <w:ind w:left="-90"/>
      </w:pPr>
      <w:r>
        <w:t>*All</w:t>
      </w:r>
      <w:r>
        <w:rPr>
          <w:spacing w:val="-5"/>
        </w:rPr>
        <w:t xml:space="preserve"> </w:t>
      </w:r>
      <w:r>
        <w:t>students</w:t>
      </w:r>
      <w:r>
        <w:rPr>
          <w:spacing w:val="-6"/>
        </w:rPr>
        <w:t xml:space="preserve"> </w:t>
      </w:r>
      <w:r>
        <w:t>are</w:t>
      </w:r>
      <w:r>
        <w:rPr>
          <w:spacing w:val="-5"/>
        </w:rPr>
        <w:t xml:space="preserve"> </w:t>
      </w:r>
      <w:r>
        <w:t>encouraged</w:t>
      </w:r>
      <w:r>
        <w:rPr>
          <w:spacing w:val="-6"/>
        </w:rPr>
        <w:t xml:space="preserve"> </w:t>
      </w:r>
      <w:r>
        <w:t>to</w:t>
      </w:r>
      <w:r>
        <w:rPr>
          <w:spacing w:val="-4"/>
        </w:rPr>
        <w:t xml:space="preserve"> </w:t>
      </w:r>
      <w:r>
        <w:t>join</w:t>
      </w:r>
      <w:r>
        <w:rPr>
          <w:spacing w:val="-4"/>
        </w:rPr>
        <w:t xml:space="preserve"> </w:t>
      </w:r>
      <w:r>
        <w:t>HOSA.</w:t>
      </w:r>
      <w:r>
        <w:rPr>
          <w:spacing w:val="-4"/>
        </w:rPr>
        <w:t xml:space="preserve"> </w:t>
      </w:r>
      <w:r>
        <w:t>Membership</w:t>
      </w:r>
      <w:r>
        <w:rPr>
          <w:spacing w:val="-3"/>
        </w:rPr>
        <w:t xml:space="preserve"> </w:t>
      </w:r>
      <w:r>
        <w:t>is</w:t>
      </w:r>
      <w:r>
        <w:rPr>
          <w:spacing w:val="-8"/>
        </w:rPr>
        <w:t xml:space="preserve"> </w:t>
      </w:r>
      <w:r>
        <w:t>optional,</w:t>
      </w:r>
      <w:r>
        <w:rPr>
          <w:spacing w:val="-7"/>
        </w:rPr>
        <w:t xml:space="preserve"> </w:t>
      </w:r>
      <w:r>
        <w:t>not</w:t>
      </w:r>
      <w:r>
        <w:rPr>
          <w:spacing w:val="-5"/>
        </w:rPr>
        <w:t xml:space="preserve"> </w:t>
      </w:r>
      <w:r>
        <w:t>required.</w:t>
      </w:r>
      <w:r>
        <w:rPr>
          <w:spacing w:val="-6"/>
        </w:rPr>
        <w:t xml:space="preserve"> </w:t>
      </w:r>
      <w:r>
        <w:t>HOSA</w:t>
      </w:r>
      <w:r>
        <w:rPr>
          <w:spacing w:val="-5"/>
        </w:rPr>
        <w:t xml:space="preserve"> </w:t>
      </w:r>
      <w:r>
        <w:t>dues</w:t>
      </w:r>
      <w:r>
        <w:rPr>
          <w:spacing w:val="-6"/>
        </w:rPr>
        <w:t xml:space="preserve"> </w:t>
      </w:r>
      <w:r>
        <w:t>are</w:t>
      </w:r>
      <w:r>
        <w:rPr>
          <w:spacing w:val="-5"/>
        </w:rPr>
        <w:t xml:space="preserve"> </w:t>
      </w:r>
      <w:r w:rsidR="00C64606">
        <w:rPr>
          <w:spacing w:val="-10"/>
        </w:rPr>
        <w:t>$20</w:t>
      </w:r>
      <w:r>
        <w:t xml:space="preserve"> per year.</w:t>
      </w:r>
      <w:r w:rsidR="00C64606">
        <w:t xml:space="preserve"> Payment made through </w:t>
      </w:r>
      <w:proofErr w:type="spellStart"/>
      <w:r w:rsidR="00C64606">
        <w:t>PayPams</w:t>
      </w:r>
      <w:proofErr w:type="spellEnd"/>
      <w:r w:rsidR="00C64606">
        <w:t xml:space="preserve"> by Friday, October 4</w:t>
      </w:r>
      <w:r w:rsidR="00C64606" w:rsidRPr="00C64606">
        <w:rPr>
          <w:vertAlign w:val="superscript"/>
        </w:rPr>
        <w:t>th</w:t>
      </w:r>
      <w:r w:rsidR="00C64606">
        <w:t>. Fee covers state and national affiliation.</w:t>
      </w:r>
    </w:p>
    <w:p w14:paraId="00287A48" w14:textId="77777777" w:rsidR="00C64606" w:rsidRDefault="00C64606" w:rsidP="00605BB3">
      <w:pPr>
        <w:pStyle w:val="BodyText"/>
        <w:tabs>
          <w:tab w:val="left" w:pos="8686"/>
        </w:tabs>
        <w:spacing w:before="1"/>
        <w:ind w:left="-90"/>
      </w:pPr>
    </w:p>
    <w:p w14:paraId="015C0DBD" w14:textId="77777777" w:rsidR="00C64606" w:rsidRDefault="00C64606" w:rsidP="00605BB3">
      <w:pPr>
        <w:ind w:left="-90"/>
        <w:rPr>
          <w:sz w:val="20"/>
          <w:szCs w:val="20"/>
        </w:rPr>
      </w:pPr>
      <w:r w:rsidRPr="00450B61">
        <w:rPr>
          <w:sz w:val="20"/>
          <w:szCs w:val="20"/>
        </w:rPr>
        <w:t xml:space="preserve">HOSA is an integral, co-curricular component of each health science education course.  This organization serves </w:t>
      </w:r>
      <w:proofErr w:type="gramStart"/>
      <w:r w:rsidRPr="00450B61">
        <w:rPr>
          <w:sz w:val="20"/>
          <w:szCs w:val="20"/>
        </w:rPr>
        <w:t>as a means to</w:t>
      </w:r>
      <w:proofErr w:type="gramEnd"/>
      <w:r w:rsidRPr="00450B61">
        <w:rPr>
          <w:sz w:val="20"/>
          <w:szCs w:val="20"/>
        </w:rPr>
        <w:t xml:space="preserve"> enhance classroom instruction while helping students develop leadership abilities, expand workplace-readiness skills, and broaden opportunities for personal and professional growth.</w:t>
      </w:r>
    </w:p>
    <w:p w14:paraId="119F522D" w14:textId="77777777" w:rsidR="00605BB3" w:rsidRDefault="00605BB3" w:rsidP="00605BB3">
      <w:pPr>
        <w:ind w:left="-90"/>
        <w:rPr>
          <w:sz w:val="20"/>
          <w:szCs w:val="20"/>
        </w:rPr>
      </w:pPr>
    </w:p>
    <w:p w14:paraId="291E1017" w14:textId="1207F0F1" w:rsidR="00C64606" w:rsidRPr="00605BB3" w:rsidRDefault="00605BB3" w:rsidP="00DA4194">
      <w:pPr>
        <w:ind w:left="-90"/>
        <w:rPr>
          <w:sz w:val="20"/>
          <w:szCs w:val="20"/>
        </w:rPr>
      </w:pPr>
      <w:r w:rsidRPr="00450B61">
        <w:rPr>
          <w:b/>
          <w:sz w:val="20"/>
          <w:szCs w:val="20"/>
          <w:u w:val="single"/>
        </w:rPr>
        <w:t>Course Fees</w:t>
      </w:r>
      <w:r w:rsidRPr="00450B61">
        <w:rPr>
          <w:b/>
          <w:sz w:val="20"/>
          <w:szCs w:val="20"/>
        </w:rPr>
        <w:t xml:space="preserve">:  </w:t>
      </w:r>
      <w:r w:rsidR="00DA4194" w:rsidRPr="00941130">
        <w:rPr>
          <w:sz w:val="20"/>
          <w:szCs w:val="24"/>
        </w:rPr>
        <w:t xml:space="preserve">The course fee is $25.00 payable through </w:t>
      </w:r>
      <w:proofErr w:type="spellStart"/>
      <w:r w:rsidR="00DA4194" w:rsidRPr="00941130">
        <w:rPr>
          <w:sz w:val="20"/>
          <w:szCs w:val="24"/>
        </w:rPr>
        <w:t>PayPams</w:t>
      </w:r>
      <w:proofErr w:type="spellEnd"/>
      <w:r w:rsidR="00DA4194" w:rsidRPr="00941130">
        <w:rPr>
          <w:sz w:val="20"/>
          <w:szCs w:val="24"/>
        </w:rPr>
        <w:t xml:space="preserve">. Due date for fees: Friday, </w:t>
      </w:r>
      <w:r w:rsidR="00DA4194">
        <w:rPr>
          <w:sz w:val="20"/>
          <w:szCs w:val="24"/>
        </w:rPr>
        <w:t>October 4th</w:t>
      </w:r>
      <w:r w:rsidR="00DA4194" w:rsidRPr="00941130">
        <w:rPr>
          <w:sz w:val="20"/>
          <w:szCs w:val="24"/>
        </w:rPr>
        <w:t>.</w:t>
      </w:r>
    </w:p>
    <w:p w14:paraId="139B9F76" w14:textId="059A2C55" w:rsidR="00DA4194" w:rsidRPr="00DA4194" w:rsidRDefault="00000000" w:rsidP="00DA4194">
      <w:pPr>
        <w:spacing w:before="228" w:after="240"/>
        <w:ind w:left="-90"/>
        <w:rPr>
          <w:sz w:val="20"/>
        </w:rPr>
      </w:pPr>
      <w:r w:rsidRPr="00605BB3">
        <w:rPr>
          <w:b/>
          <w:sz w:val="20"/>
          <w:u w:val="single"/>
        </w:rPr>
        <w:t>Prerequisites</w:t>
      </w:r>
      <w:r>
        <w:rPr>
          <w:b/>
          <w:sz w:val="20"/>
        </w:rPr>
        <w:t>:</w:t>
      </w:r>
      <w:r>
        <w:rPr>
          <w:b/>
          <w:spacing w:val="37"/>
          <w:sz w:val="20"/>
        </w:rPr>
        <w:t xml:space="preserve"> </w:t>
      </w:r>
      <w:r w:rsidR="00DA4194">
        <w:rPr>
          <w:sz w:val="20"/>
        </w:rPr>
        <w:t>None</w:t>
      </w:r>
    </w:p>
    <w:p w14:paraId="2F3DEB66" w14:textId="77777777" w:rsidR="00FC519B" w:rsidRDefault="00000000" w:rsidP="00DA4194">
      <w:pPr>
        <w:pStyle w:val="Heading1"/>
        <w:ind w:left="-90"/>
      </w:pPr>
      <w:r w:rsidRPr="00605BB3">
        <w:rPr>
          <w:u w:val="single"/>
        </w:rPr>
        <w:t>Course</w:t>
      </w:r>
      <w:r w:rsidRPr="00605BB3">
        <w:rPr>
          <w:spacing w:val="-8"/>
          <w:u w:val="single"/>
        </w:rPr>
        <w:t xml:space="preserve"> </w:t>
      </w:r>
      <w:r w:rsidRPr="00605BB3">
        <w:rPr>
          <w:spacing w:val="-2"/>
          <w:u w:val="single"/>
        </w:rPr>
        <w:t>Goals</w:t>
      </w:r>
      <w:r>
        <w:rPr>
          <w:spacing w:val="-2"/>
        </w:rPr>
        <w:t>:</w:t>
      </w:r>
    </w:p>
    <w:p w14:paraId="757C82CA" w14:textId="77777777" w:rsidR="00FC519B" w:rsidRDefault="00000000" w:rsidP="00DA4194">
      <w:pPr>
        <w:pStyle w:val="BodyText"/>
        <w:spacing w:before="1"/>
        <w:ind w:left="-90"/>
      </w:pPr>
      <w:r>
        <w:t>Students</w:t>
      </w:r>
      <w:r>
        <w:rPr>
          <w:spacing w:val="-6"/>
        </w:rPr>
        <w:t xml:space="preserve"> </w:t>
      </w:r>
      <w:r>
        <w:t>will</w:t>
      </w:r>
      <w:r>
        <w:rPr>
          <w:spacing w:val="-5"/>
        </w:rPr>
        <w:t xml:space="preserve"> </w:t>
      </w:r>
      <w:r>
        <w:t>learn</w:t>
      </w:r>
      <w:r>
        <w:rPr>
          <w:spacing w:val="-3"/>
        </w:rPr>
        <w:t xml:space="preserve"> </w:t>
      </w:r>
      <w:r>
        <w:t>how</w:t>
      </w:r>
      <w:r>
        <w:rPr>
          <w:spacing w:val="-5"/>
        </w:rPr>
        <w:t xml:space="preserve"> to:</w:t>
      </w:r>
    </w:p>
    <w:p w14:paraId="14DD970A" w14:textId="77777777" w:rsidR="00605BB3" w:rsidRDefault="00000000" w:rsidP="00DA4194">
      <w:pPr>
        <w:pStyle w:val="BodyText"/>
        <w:ind w:left="-90"/>
      </w:pPr>
      <w:r>
        <w:t xml:space="preserve">Follow safety procedures </w:t>
      </w:r>
    </w:p>
    <w:p w14:paraId="2E283B02" w14:textId="6557D071" w:rsidR="00605BB3" w:rsidRDefault="00DA4194" w:rsidP="00DA4194">
      <w:pPr>
        <w:pStyle w:val="BodyText"/>
        <w:ind w:left="-90"/>
      </w:pPr>
      <w:r>
        <w:t>Develop knowledge common to all health care careers</w:t>
      </w:r>
    </w:p>
    <w:p w14:paraId="1CB5CF18" w14:textId="775E128F" w:rsidR="00605BB3" w:rsidRDefault="00000000" w:rsidP="00DA4194">
      <w:pPr>
        <w:pStyle w:val="BodyText"/>
        <w:ind w:left="-90"/>
      </w:pPr>
      <w:r>
        <w:t>Demonstrate</w:t>
      </w:r>
      <w:r>
        <w:rPr>
          <w:spacing w:val="-13"/>
        </w:rPr>
        <w:t xml:space="preserve"> </w:t>
      </w:r>
      <w:r w:rsidR="00605BB3">
        <w:t>effective workplace and employability skills</w:t>
      </w:r>
    </w:p>
    <w:p w14:paraId="0EA4915E" w14:textId="09F528E8" w:rsidR="00FC519B" w:rsidRDefault="00000000" w:rsidP="00605BB3">
      <w:pPr>
        <w:pStyle w:val="BodyText"/>
        <w:tabs>
          <w:tab w:val="left" w:pos="6388"/>
        </w:tabs>
        <w:ind w:left="-90" w:right="2173"/>
      </w:pPr>
      <w:r>
        <w:t>Demonstrate knowledge of Health Science standards with a minimum of</w:t>
      </w:r>
      <w:r w:rsidR="00C64606">
        <w:t xml:space="preserve"> 70</w:t>
      </w:r>
      <w:r>
        <w:t>%</w:t>
      </w:r>
      <w:r>
        <w:rPr>
          <w:spacing w:val="-12"/>
        </w:rPr>
        <w:t xml:space="preserve"> </w:t>
      </w:r>
      <w:r>
        <w:t xml:space="preserve">accuracy Develop skills </w:t>
      </w:r>
      <w:r w:rsidR="00DA4194">
        <w:t>of logical thinking, communication, problem solving, and decision making</w:t>
      </w:r>
    </w:p>
    <w:p w14:paraId="5A696F81" w14:textId="77777777" w:rsidR="00FC519B" w:rsidRDefault="00FC519B" w:rsidP="00605BB3">
      <w:pPr>
        <w:pStyle w:val="BodyText"/>
        <w:spacing w:before="1"/>
        <w:ind w:left="-90"/>
      </w:pPr>
    </w:p>
    <w:p w14:paraId="19E79616" w14:textId="77777777" w:rsidR="00FC519B" w:rsidRDefault="00000000" w:rsidP="00605BB3">
      <w:pPr>
        <w:pStyle w:val="BodyText"/>
        <w:ind w:left="-90" w:right="129"/>
      </w:pPr>
      <w:r w:rsidRPr="00605BB3">
        <w:rPr>
          <w:b/>
          <w:u w:val="single"/>
        </w:rPr>
        <w:t>Essential Question(s):</w:t>
      </w:r>
      <w:r>
        <w:rPr>
          <w:b/>
          <w:spacing w:val="40"/>
        </w:rPr>
        <w:t xml:space="preserve"> </w:t>
      </w:r>
      <w:r>
        <w:t>How will integrating and incorporating medical terminology into instruction regarding human</w:t>
      </w:r>
      <w:r>
        <w:rPr>
          <w:spacing w:val="-3"/>
        </w:rPr>
        <w:t xml:space="preserve"> </w:t>
      </w:r>
      <w:r>
        <w:t>body</w:t>
      </w:r>
      <w:r>
        <w:rPr>
          <w:spacing w:val="-1"/>
        </w:rPr>
        <w:t xml:space="preserve"> </w:t>
      </w:r>
      <w:r>
        <w:t>structures</w:t>
      </w:r>
      <w:r>
        <w:rPr>
          <w:spacing w:val="-3"/>
        </w:rPr>
        <w:t xml:space="preserve"> </w:t>
      </w:r>
      <w:r>
        <w:t>and</w:t>
      </w:r>
      <w:r>
        <w:rPr>
          <w:spacing w:val="-1"/>
        </w:rPr>
        <w:t xml:space="preserve"> </w:t>
      </w:r>
      <w:r>
        <w:t>functions</w:t>
      </w:r>
      <w:r>
        <w:rPr>
          <w:spacing w:val="-3"/>
        </w:rPr>
        <w:t xml:space="preserve"> </w:t>
      </w:r>
      <w:r>
        <w:t>and</w:t>
      </w:r>
      <w:r>
        <w:rPr>
          <w:spacing w:val="-1"/>
        </w:rPr>
        <w:t xml:space="preserve"> </w:t>
      </w:r>
      <w:r>
        <w:t>the</w:t>
      </w:r>
      <w:r>
        <w:rPr>
          <w:spacing w:val="-4"/>
        </w:rPr>
        <w:t xml:space="preserve"> </w:t>
      </w:r>
      <w:r>
        <w:t>disease</w:t>
      </w:r>
      <w:r>
        <w:rPr>
          <w:spacing w:val="-2"/>
        </w:rPr>
        <w:t xml:space="preserve"> </w:t>
      </w:r>
      <w:r>
        <w:t>process</w:t>
      </w:r>
      <w:r>
        <w:rPr>
          <w:spacing w:val="-3"/>
        </w:rPr>
        <w:t xml:space="preserve"> </w:t>
      </w:r>
      <w:r>
        <w:t>assist</w:t>
      </w:r>
      <w:r>
        <w:rPr>
          <w:spacing w:val="-2"/>
        </w:rPr>
        <w:t xml:space="preserve"> </w:t>
      </w:r>
      <w:r>
        <w:t>a</w:t>
      </w:r>
      <w:r>
        <w:rPr>
          <w:spacing w:val="-2"/>
        </w:rPr>
        <w:t xml:space="preserve"> </w:t>
      </w:r>
      <w:r>
        <w:t>health</w:t>
      </w:r>
      <w:r>
        <w:rPr>
          <w:spacing w:val="-1"/>
        </w:rPr>
        <w:t xml:space="preserve"> </w:t>
      </w:r>
      <w:r>
        <w:t>care</w:t>
      </w:r>
      <w:r>
        <w:rPr>
          <w:spacing w:val="-2"/>
        </w:rPr>
        <w:t xml:space="preserve"> </w:t>
      </w:r>
      <w:r>
        <w:t>worker</w:t>
      </w:r>
      <w:r>
        <w:rPr>
          <w:spacing w:val="-4"/>
        </w:rPr>
        <w:t xml:space="preserve"> </w:t>
      </w:r>
      <w:r>
        <w:t>succeed</w:t>
      </w:r>
      <w:r>
        <w:rPr>
          <w:spacing w:val="-1"/>
        </w:rPr>
        <w:t xml:space="preserve"> </w:t>
      </w:r>
      <w:r>
        <w:t>in</w:t>
      </w:r>
      <w:r>
        <w:rPr>
          <w:spacing w:val="-1"/>
        </w:rPr>
        <w:t xml:space="preserve"> </w:t>
      </w:r>
      <w:r>
        <w:t>the</w:t>
      </w:r>
      <w:r>
        <w:rPr>
          <w:spacing w:val="-4"/>
        </w:rPr>
        <w:t xml:space="preserve"> </w:t>
      </w:r>
      <w:r>
        <w:t>21</w:t>
      </w:r>
      <w:r>
        <w:rPr>
          <w:vertAlign w:val="superscript"/>
        </w:rPr>
        <w:t>st</w:t>
      </w:r>
      <w:r>
        <w:rPr>
          <w:spacing w:val="-2"/>
        </w:rPr>
        <w:t xml:space="preserve"> </w:t>
      </w:r>
      <w:r>
        <w:t>century? What roles and responsibilities are involved with therapeutic services careers?</w:t>
      </w:r>
    </w:p>
    <w:p w14:paraId="647584E2" w14:textId="77777777" w:rsidR="00FC519B" w:rsidRDefault="00000000" w:rsidP="00605BB3">
      <w:pPr>
        <w:pStyle w:val="Heading1"/>
        <w:spacing w:before="227"/>
        <w:ind w:left="-90"/>
      </w:pPr>
      <w:r w:rsidRPr="00605BB3">
        <w:rPr>
          <w:u w:val="single"/>
        </w:rPr>
        <w:t>Course</w:t>
      </w:r>
      <w:r w:rsidRPr="00605BB3">
        <w:rPr>
          <w:spacing w:val="-8"/>
          <w:u w:val="single"/>
        </w:rPr>
        <w:t xml:space="preserve"> </w:t>
      </w:r>
      <w:r w:rsidRPr="00605BB3">
        <w:rPr>
          <w:spacing w:val="-2"/>
          <w:u w:val="single"/>
        </w:rPr>
        <w:t>Outline</w:t>
      </w:r>
      <w:r>
        <w:rPr>
          <w:spacing w:val="-2"/>
        </w:rPr>
        <w:t>:</w:t>
      </w:r>
    </w:p>
    <w:p w14:paraId="0B77C977" w14:textId="785B74A3" w:rsidR="00FC519B" w:rsidRDefault="00000000" w:rsidP="00605BB3">
      <w:pPr>
        <w:pStyle w:val="BodyText"/>
        <w:tabs>
          <w:tab w:val="left" w:pos="5159"/>
        </w:tabs>
        <w:spacing w:before="1"/>
        <w:ind w:left="-90"/>
      </w:pPr>
      <w:r>
        <w:t>Week</w:t>
      </w:r>
      <w:r>
        <w:rPr>
          <w:spacing w:val="-4"/>
        </w:rPr>
        <w:t xml:space="preserve"> </w:t>
      </w:r>
      <w:r>
        <w:t>1</w:t>
      </w:r>
      <w:r>
        <w:rPr>
          <w:spacing w:val="45"/>
        </w:rPr>
        <w:t xml:space="preserve"> </w:t>
      </w:r>
      <w:r w:rsidR="00DA4194">
        <w:t>Basic Components of Medical Terms</w:t>
      </w:r>
      <w:r w:rsidR="00DA4194">
        <w:tab/>
      </w:r>
      <w:r>
        <w:t>Week</w:t>
      </w:r>
      <w:r>
        <w:rPr>
          <w:spacing w:val="-1"/>
        </w:rPr>
        <w:t xml:space="preserve"> </w:t>
      </w:r>
      <w:r>
        <w:t>7</w:t>
      </w:r>
      <w:r>
        <w:rPr>
          <w:spacing w:val="72"/>
          <w:w w:val="150"/>
        </w:rPr>
        <w:t xml:space="preserve"> </w:t>
      </w:r>
      <w:r w:rsidR="00DA4194">
        <w:rPr>
          <w:spacing w:val="-2"/>
        </w:rPr>
        <w:t>Digestive System</w:t>
      </w:r>
      <w:r w:rsidR="00605BB3">
        <w:rPr>
          <w:spacing w:val="-2"/>
        </w:rPr>
        <w:t xml:space="preserve"> </w:t>
      </w:r>
    </w:p>
    <w:p w14:paraId="0D789B46" w14:textId="44F9D538" w:rsidR="00FC519B" w:rsidRDefault="00000000" w:rsidP="00605BB3">
      <w:pPr>
        <w:pStyle w:val="BodyText"/>
        <w:tabs>
          <w:tab w:val="left" w:pos="5159"/>
        </w:tabs>
        <w:spacing w:line="229" w:lineRule="exact"/>
        <w:ind w:left="-90"/>
      </w:pPr>
      <w:r>
        <w:t>Week</w:t>
      </w:r>
      <w:r>
        <w:rPr>
          <w:spacing w:val="-4"/>
        </w:rPr>
        <w:t xml:space="preserve"> </w:t>
      </w:r>
      <w:r>
        <w:t>2</w:t>
      </w:r>
      <w:r>
        <w:rPr>
          <w:spacing w:val="45"/>
        </w:rPr>
        <w:t xml:space="preserve"> </w:t>
      </w:r>
      <w:r w:rsidR="00DA4194">
        <w:t>Body Organizations</w:t>
      </w:r>
      <w:r>
        <w:tab/>
        <w:t>Week</w:t>
      </w:r>
      <w:r>
        <w:rPr>
          <w:spacing w:val="-1"/>
        </w:rPr>
        <w:t xml:space="preserve"> </w:t>
      </w:r>
      <w:r>
        <w:t>8</w:t>
      </w:r>
      <w:r>
        <w:rPr>
          <w:spacing w:val="74"/>
          <w:w w:val="150"/>
        </w:rPr>
        <w:t xml:space="preserve"> </w:t>
      </w:r>
      <w:r w:rsidR="00DA4194">
        <w:rPr>
          <w:spacing w:val="-2"/>
        </w:rPr>
        <w:t>Urinary System</w:t>
      </w:r>
    </w:p>
    <w:p w14:paraId="66E97304" w14:textId="524EBF6A" w:rsidR="00FC519B" w:rsidRDefault="00000000" w:rsidP="00605BB3">
      <w:pPr>
        <w:pStyle w:val="BodyText"/>
        <w:tabs>
          <w:tab w:val="left" w:pos="5158"/>
        </w:tabs>
        <w:spacing w:line="229" w:lineRule="exact"/>
        <w:ind w:left="-90"/>
      </w:pPr>
      <w:r>
        <w:t>Week</w:t>
      </w:r>
      <w:r>
        <w:rPr>
          <w:spacing w:val="-3"/>
        </w:rPr>
        <w:t xml:space="preserve"> </w:t>
      </w:r>
      <w:r>
        <w:t>3</w:t>
      </w:r>
      <w:r>
        <w:rPr>
          <w:spacing w:val="48"/>
        </w:rPr>
        <w:t xml:space="preserve"> </w:t>
      </w:r>
      <w:r w:rsidR="00DA4194">
        <w:t>Skeletal System</w:t>
      </w:r>
      <w:r>
        <w:tab/>
        <w:t>Week</w:t>
      </w:r>
      <w:r>
        <w:rPr>
          <w:spacing w:val="-1"/>
        </w:rPr>
        <w:t xml:space="preserve"> </w:t>
      </w:r>
      <w:r>
        <w:t>9</w:t>
      </w:r>
      <w:r>
        <w:rPr>
          <w:spacing w:val="74"/>
          <w:w w:val="150"/>
        </w:rPr>
        <w:t xml:space="preserve"> </w:t>
      </w:r>
      <w:r w:rsidR="00DA4194">
        <w:rPr>
          <w:spacing w:val="-2"/>
        </w:rPr>
        <w:t>Endocrine/Lymphatic System</w:t>
      </w:r>
    </w:p>
    <w:p w14:paraId="24EE4F33" w14:textId="4748CD87" w:rsidR="00FC519B" w:rsidRDefault="00000000" w:rsidP="00605BB3">
      <w:pPr>
        <w:pStyle w:val="BodyText"/>
        <w:tabs>
          <w:tab w:val="left" w:pos="5158"/>
        </w:tabs>
        <w:spacing w:before="1"/>
        <w:ind w:left="-90"/>
      </w:pPr>
      <w:r>
        <w:t>Week</w:t>
      </w:r>
      <w:r>
        <w:rPr>
          <w:spacing w:val="-3"/>
        </w:rPr>
        <w:t xml:space="preserve"> </w:t>
      </w:r>
      <w:r>
        <w:t>4</w:t>
      </w:r>
      <w:r>
        <w:rPr>
          <w:spacing w:val="47"/>
        </w:rPr>
        <w:t xml:space="preserve"> </w:t>
      </w:r>
      <w:r w:rsidR="00DA4194">
        <w:t>Muscular System</w:t>
      </w:r>
      <w:r>
        <w:tab/>
        <w:t>Week</w:t>
      </w:r>
      <w:r>
        <w:rPr>
          <w:spacing w:val="-3"/>
        </w:rPr>
        <w:t xml:space="preserve"> </w:t>
      </w:r>
      <w:r>
        <w:t>10</w:t>
      </w:r>
      <w:r>
        <w:rPr>
          <w:spacing w:val="-2"/>
        </w:rPr>
        <w:t xml:space="preserve"> </w:t>
      </w:r>
      <w:r w:rsidR="00DA4194">
        <w:rPr>
          <w:spacing w:val="-2"/>
        </w:rPr>
        <w:t>Nervous System</w:t>
      </w:r>
    </w:p>
    <w:p w14:paraId="65611CD6" w14:textId="1B621D61" w:rsidR="00FC519B" w:rsidRDefault="00000000" w:rsidP="00605BB3">
      <w:pPr>
        <w:pStyle w:val="BodyText"/>
        <w:tabs>
          <w:tab w:val="left" w:pos="5157"/>
        </w:tabs>
        <w:ind w:left="-90"/>
      </w:pPr>
      <w:r>
        <w:t>Week</w:t>
      </w:r>
      <w:r>
        <w:rPr>
          <w:spacing w:val="-2"/>
        </w:rPr>
        <w:t xml:space="preserve"> </w:t>
      </w:r>
      <w:r>
        <w:t>5</w:t>
      </w:r>
      <w:r>
        <w:rPr>
          <w:spacing w:val="50"/>
        </w:rPr>
        <w:t xml:space="preserve"> </w:t>
      </w:r>
      <w:r w:rsidR="00DA4194">
        <w:rPr>
          <w:spacing w:val="-2"/>
        </w:rPr>
        <w:t>Cardiovascular System</w:t>
      </w:r>
      <w:r>
        <w:tab/>
        <w:t>Week</w:t>
      </w:r>
      <w:r>
        <w:rPr>
          <w:spacing w:val="-3"/>
        </w:rPr>
        <w:t xml:space="preserve"> </w:t>
      </w:r>
      <w:r>
        <w:t>11</w:t>
      </w:r>
      <w:r>
        <w:rPr>
          <w:spacing w:val="-2"/>
        </w:rPr>
        <w:t xml:space="preserve"> </w:t>
      </w:r>
      <w:r w:rsidR="00DA4194">
        <w:rPr>
          <w:spacing w:val="-2"/>
        </w:rPr>
        <w:t>Reproductive System</w:t>
      </w:r>
    </w:p>
    <w:p w14:paraId="599C1841" w14:textId="7F609413" w:rsidR="00FC519B" w:rsidRDefault="00000000" w:rsidP="00605BB3">
      <w:pPr>
        <w:pStyle w:val="BodyText"/>
        <w:tabs>
          <w:tab w:val="left" w:pos="5157"/>
        </w:tabs>
        <w:ind w:left="-90"/>
        <w:rPr>
          <w:spacing w:val="-2"/>
        </w:rPr>
      </w:pPr>
      <w:r>
        <w:t>Week</w:t>
      </w:r>
      <w:r>
        <w:rPr>
          <w:spacing w:val="-2"/>
        </w:rPr>
        <w:t xml:space="preserve"> </w:t>
      </w:r>
      <w:r>
        <w:t>6</w:t>
      </w:r>
      <w:r>
        <w:rPr>
          <w:spacing w:val="50"/>
        </w:rPr>
        <w:t xml:space="preserve"> </w:t>
      </w:r>
      <w:r w:rsidR="00DA4194">
        <w:rPr>
          <w:spacing w:val="-2"/>
        </w:rPr>
        <w:t>Respiratory System</w:t>
      </w:r>
      <w:r>
        <w:tab/>
        <w:t>Week</w:t>
      </w:r>
      <w:r>
        <w:rPr>
          <w:spacing w:val="-3"/>
        </w:rPr>
        <w:t xml:space="preserve"> </w:t>
      </w:r>
      <w:r>
        <w:t>12</w:t>
      </w:r>
      <w:r>
        <w:rPr>
          <w:spacing w:val="-3"/>
        </w:rPr>
        <w:t xml:space="preserve"> </w:t>
      </w:r>
      <w:r>
        <w:t>Review</w:t>
      </w:r>
      <w:r>
        <w:rPr>
          <w:spacing w:val="-4"/>
        </w:rPr>
        <w:t xml:space="preserve"> </w:t>
      </w:r>
      <w:r>
        <w:t>and</w:t>
      </w:r>
      <w:r>
        <w:rPr>
          <w:spacing w:val="-3"/>
        </w:rPr>
        <w:t xml:space="preserve"> </w:t>
      </w:r>
      <w:r>
        <w:rPr>
          <w:spacing w:val="-2"/>
        </w:rPr>
        <w:t>Tests</w:t>
      </w:r>
    </w:p>
    <w:p w14:paraId="315D016C" w14:textId="77777777" w:rsidR="00605BB3" w:rsidRDefault="00605BB3" w:rsidP="00605BB3">
      <w:pPr>
        <w:pStyle w:val="BodyText"/>
        <w:tabs>
          <w:tab w:val="left" w:pos="5157"/>
        </w:tabs>
        <w:ind w:left="-90"/>
      </w:pPr>
    </w:p>
    <w:p w14:paraId="386AA566" w14:textId="77777777" w:rsidR="00526494" w:rsidRDefault="00526494" w:rsidP="00605BB3">
      <w:pPr>
        <w:pStyle w:val="BodyText"/>
        <w:tabs>
          <w:tab w:val="left" w:pos="5157"/>
        </w:tabs>
        <w:ind w:left="-90"/>
      </w:pPr>
    </w:p>
    <w:p w14:paraId="183C6E2D" w14:textId="77777777" w:rsidR="00605BB3" w:rsidRDefault="00000000" w:rsidP="00605BB3">
      <w:pPr>
        <w:pStyle w:val="BodyText"/>
        <w:ind w:left="-90" w:right="150"/>
        <w:rPr>
          <w:b/>
          <w:spacing w:val="40"/>
        </w:rPr>
      </w:pPr>
      <w:r w:rsidRPr="00605BB3">
        <w:rPr>
          <w:b/>
          <w:u w:val="single"/>
        </w:rPr>
        <w:t>Instructional</w:t>
      </w:r>
      <w:r w:rsidRPr="00605BB3">
        <w:rPr>
          <w:b/>
          <w:spacing w:val="-3"/>
          <w:u w:val="single"/>
        </w:rPr>
        <w:t xml:space="preserve"> </w:t>
      </w:r>
      <w:r w:rsidRPr="00605BB3">
        <w:rPr>
          <w:b/>
          <w:u w:val="single"/>
        </w:rPr>
        <w:t>Philosophy</w:t>
      </w:r>
      <w:r>
        <w:rPr>
          <w:b/>
        </w:rPr>
        <w:t>:</w:t>
      </w:r>
      <w:r>
        <w:rPr>
          <w:b/>
          <w:spacing w:val="40"/>
        </w:rPr>
        <w:t xml:space="preserve"> </w:t>
      </w:r>
    </w:p>
    <w:p w14:paraId="545B5FA3" w14:textId="4C37EAED" w:rsidR="00FC519B" w:rsidRPr="00605BB3" w:rsidRDefault="00000000" w:rsidP="00605BB3">
      <w:pPr>
        <w:pStyle w:val="BodyText"/>
        <w:ind w:left="-90" w:right="150"/>
        <w:rPr>
          <w:b/>
          <w:spacing w:val="40"/>
        </w:rPr>
      </w:pPr>
      <w:r>
        <w:t>The</w:t>
      </w:r>
      <w:r>
        <w:rPr>
          <w:spacing w:val="-3"/>
        </w:rPr>
        <w:t xml:space="preserve"> </w:t>
      </w:r>
      <w:r>
        <w:t>Health</w:t>
      </w:r>
      <w:r>
        <w:rPr>
          <w:spacing w:val="-2"/>
        </w:rPr>
        <w:t xml:space="preserve"> </w:t>
      </w:r>
      <w:r>
        <w:t>Science</w:t>
      </w:r>
      <w:r>
        <w:rPr>
          <w:spacing w:val="-3"/>
        </w:rPr>
        <w:t xml:space="preserve"> </w:t>
      </w:r>
      <w:r>
        <w:t>philosophy</w:t>
      </w:r>
      <w:r>
        <w:rPr>
          <w:spacing w:val="-4"/>
        </w:rPr>
        <w:t xml:space="preserve"> </w:t>
      </w:r>
      <w:r>
        <w:t>is</w:t>
      </w:r>
      <w:r>
        <w:rPr>
          <w:spacing w:val="-4"/>
        </w:rPr>
        <w:t xml:space="preserve"> </w:t>
      </w:r>
      <w:r>
        <w:t>to</w:t>
      </w:r>
      <w:r>
        <w:rPr>
          <w:spacing w:val="-2"/>
        </w:rPr>
        <w:t xml:space="preserve"> </w:t>
      </w:r>
      <w:r>
        <w:t>provide</w:t>
      </w:r>
      <w:r>
        <w:rPr>
          <w:spacing w:val="-5"/>
        </w:rPr>
        <w:t xml:space="preserve"> </w:t>
      </w:r>
      <w:r>
        <w:t>an</w:t>
      </w:r>
      <w:r>
        <w:rPr>
          <w:spacing w:val="-2"/>
        </w:rPr>
        <w:t xml:space="preserve"> </w:t>
      </w:r>
      <w:r>
        <w:t>environment</w:t>
      </w:r>
      <w:r>
        <w:rPr>
          <w:spacing w:val="-3"/>
        </w:rPr>
        <w:t xml:space="preserve"> </w:t>
      </w:r>
      <w:r>
        <w:t>for</w:t>
      </w:r>
      <w:r>
        <w:rPr>
          <w:spacing w:val="-2"/>
        </w:rPr>
        <w:t xml:space="preserve"> </w:t>
      </w:r>
      <w:r>
        <w:t>developing</w:t>
      </w:r>
      <w:r>
        <w:rPr>
          <w:spacing w:val="-4"/>
        </w:rPr>
        <w:t xml:space="preserve"> </w:t>
      </w:r>
      <w:r>
        <w:t>proper skills, knowledge, safety habits, work ethics and pride in achievements.</w:t>
      </w:r>
    </w:p>
    <w:p w14:paraId="5070CAE1" w14:textId="77777777" w:rsidR="00FC519B" w:rsidRDefault="00FC519B" w:rsidP="00605BB3">
      <w:pPr>
        <w:pStyle w:val="BodyText"/>
        <w:spacing w:before="1"/>
        <w:ind w:left="-90"/>
      </w:pPr>
    </w:p>
    <w:p w14:paraId="6D1B58C0" w14:textId="59CF679F" w:rsidR="00605BB3" w:rsidRDefault="00000000" w:rsidP="00526494">
      <w:pPr>
        <w:pStyle w:val="BodyText"/>
        <w:spacing w:before="1"/>
        <w:ind w:left="-90" w:right="150"/>
      </w:pPr>
      <w:r>
        <w:t>Students will be expected to meet all the course goals and to demonstrate their understanding of the underlying concepts.</w:t>
      </w:r>
      <w:r>
        <w:rPr>
          <w:spacing w:val="-2"/>
        </w:rPr>
        <w:t xml:space="preserve"> </w:t>
      </w:r>
      <w:r w:rsidR="00605BB3">
        <w:t>I</w:t>
      </w:r>
      <w:r>
        <w:t>nstruction</w:t>
      </w:r>
      <w:r>
        <w:rPr>
          <w:spacing w:val="-2"/>
        </w:rPr>
        <w:t xml:space="preserve"> </w:t>
      </w:r>
      <w:r w:rsidR="00605BB3">
        <w:rPr>
          <w:spacing w:val="-2"/>
        </w:rPr>
        <w:t xml:space="preserve">methods </w:t>
      </w:r>
      <w:r>
        <w:t>will</w:t>
      </w:r>
      <w:r>
        <w:rPr>
          <w:spacing w:val="-6"/>
        </w:rPr>
        <w:t xml:space="preserve"> </w:t>
      </w:r>
      <w:r>
        <w:t>be</w:t>
      </w:r>
      <w:r>
        <w:rPr>
          <w:spacing w:val="-3"/>
        </w:rPr>
        <w:t xml:space="preserve"> </w:t>
      </w:r>
      <w:r>
        <w:t>lecture,</w:t>
      </w:r>
      <w:r>
        <w:rPr>
          <w:spacing w:val="-2"/>
        </w:rPr>
        <w:t xml:space="preserve"> </w:t>
      </w:r>
      <w:r>
        <w:t>videos,</w:t>
      </w:r>
      <w:r>
        <w:rPr>
          <w:spacing w:val="-3"/>
        </w:rPr>
        <w:t xml:space="preserve"> </w:t>
      </w:r>
      <w:r>
        <w:t>computers,</w:t>
      </w:r>
      <w:r>
        <w:rPr>
          <w:spacing w:val="-5"/>
        </w:rPr>
        <w:t xml:space="preserve"> </w:t>
      </w:r>
      <w:r>
        <w:t>demonstration,</w:t>
      </w:r>
      <w:r>
        <w:rPr>
          <w:spacing w:val="-5"/>
        </w:rPr>
        <w:t xml:space="preserve"> </w:t>
      </w:r>
      <w:r>
        <w:t>question</w:t>
      </w:r>
      <w:r>
        <w:rPr>
          <w:spacing w:val="-2"/>
        </w:rPr>
        <w:t xml:space="preserve"> </w:t>
      </w:r>
      <w:r>
        <w:t>and</w:t>
      </w:r>
      <w:r>
        <w:rPr>
          <w:spacing w:val="-2"/>
        </w:rPr>
        <w:t xml:space="preserve"> </w:t>
      </w:r>
      <w:r>
        <w:t>answer,</w:t>
      </w:r>
      <w:r>
        <w:rPr>
          <w:spacing w:val="-2"/>
        </w:rPr>
        <w:t xml:space="preserve"> </w:t>
      </w:r>
      <w:r>
        <w:t>laboratory,</w:t>
      </w:r>
      <w:r>
        <w:rPr>
          <w:spacing w:val="-2"/>
        </w:rPr>
        <w:t xml:space="preserve"> </w:t>
      </w:r>
      <w:r>
        <w:t>guest speakers and hands on application. The course requires students to use academic skills, such as Mathematics, Science, and Language Arts. Students will be expected to take part in discussions, work in groups, work individually, and complete homework assignments and complete assignments on time.</w:t>
      </w:r>
    </w:p>
    <w:p w14:paraId="41A18527" w14:textId="77777777" w:rsidR="00526494" w:rsidRDefault="00526494" w:rsidP="00526494">
      <w:pPr>
        <w:pStyle w:val="BodyText"/>
        <w:spacing w:before="1"/>
        <w:ind w:left="-90" w:right="150"/>
      </w:pPr>
    </w:p>
    <w:p w14:paraId="374C4C29" w14:textId="77777777" w:rsidR="00526494" w:rsidRDefault="00526494" w:rsidP="00526494">
      <w:pPr>
        <w:pStyle w:val="BodyText"/>
        <w:spacing w:before="1"/>
        <w:ind w:left="-90" w:right="150"/>
      </w:pPr>
    </w:p>
    <w:p w14:paraId="7E8125B0" w14:textId="162260E2" w:rsidR="00605BB3" w:rsidRPr="00605BB3" w:rsidRDefault="00605BB3" w:rsidP="00605BB3">
      <w:pPr>
        <w:pStyle w:val="ListParagraph"/>
        <w:widowControl/>
        <w:numPr>
          <w:ilvl w:val="0"/>
          <w:numId w:val="3"/>
        </w:numPr>
        <w:autoSpaceDE/>
        <w:autoSpaceDN/>
        <w:spacing w:before="240" w:after="200" w:line="276" w:lineRule="auto"/>
        <w:contextualSpacing/>
        <w:rPr>
          <w:b/>
          <w:sz w:val="20"/>
          <w:szCs w:val="20"/>
        </w:rPr>
      </w:pPr>
      <w:r w:rsidRPr="00605BB3">
        <w:rPr>
          <w:b/>
          <w:sz w:val="20"/>
          <w:szCs w:val="20"/>
        </w:rPr>
        <w:lastRenderedPageBreak/>
        <w:t>Please note that all students in the Health Science Program are exposed to all aspects of the human body.  This information may be in the form of videos, speakers, lectures, images, power points, assignments, or field trips.  ALL materials in the classroom are important for student learning.  If you have concerns regarding learning activities, please contact me by letter.  Failure to respond in writing will automatically submit your approval.</w:t>
      </w:r>
    </w:p>
    <w:p w14:paraId="2D07C4AD" w14:textId="77777777" w:rsidR="00605BB3" w:rsidRDefault="00000000" w:rsidP="00605BB3">
      <w:pPr>
        <w:pStyle w:val="BodyText"/>
        <w:tabs>
          <w:tab w:val="left" w:pos="7125"/>
        </w:tabs>
        <w:ind w:left="-90" w:right="392"/>
        <w:rPr>
          <w:b/>
          <w:spacing w:val="40"/>
        </w:rPr>
      </w:pPr>
      <w:r w:rsidRPr="00605BB3">
        <w:rPr>
          <w:b/>
          <w:u w:val="single"/>
        </w:rPr>
        <w:t>Assessment</w:t>
      </w:r>
      <w:r w:rsidRPr="00605BB3">
        <w:rPr>
          <w:b/>
          <w:spacing w:val="-2"/>
          <w:u w:val="single"/>
        </w:rPr>
        <w:t xml:space="preserve"> </w:t>
      </w:r>
      <w:r w:rsidRPr="00605BB3">
        <w:rPr>
          <w:b/>
          <w:u w:val="single"/>
        </w:rPr>
        <w:t>Procedures</w:t>
      </w:r>
      <w:r>
        <w:rPr>
          <w:b/>
        </w:rPr>
        <w:t>:</w:t>
      </w:r>
      <w:r>
        <w:rPr>
          <w:b/>
          <w:spacing w:val="40"/>
        </w:rPr>
        <w:t xml:space="preserve"> </w:t>
      </w:r>
    </w:p>
    <w:p w14:paraId="5C0D901A" w14:textId="4A5B563A" w:rsidR="00FC519B" w:rsidRDefault="00000000" w:rsidP="00605BB3">
      <w:pPr>
        <w:pStyle w:val="BodyText"/>
        <w:tabs>
          <w:tab w:val="left" w:pos="7125"/>
        </w:tabs>
        <w:ind w:left="-90" w:right="392"/>
      </w:pPr>
      <w:r>
        <w:t>Student</w:t>
      </w:r>
      <w:r>
        <w:rPr>
          <w:spacing w:val="-3"/>
        </w:rPr>
        <w:t xml:space="preserve"> </w:t>
      </w:r>
      <w:r>
        <w:t>assessment</w:t>
      </w:r>
      <w:r>
        <w:rPr>
          <w:spacing w:val="-3"/>
        </w:rPr>
        <w:t xml:space="preserve"> </w:t>
      </w:r>
      <w:r>
        <w:t>will</w:t>
      </w:r>
      <w:r>
        <w:rPr>
          <w:spacing w:val="-3"/>
        </w:rPr>
        <w:t xml:space="preserve"> </w:t>
      </w:r>
      <w:r>
        <w:t>be</w:t>
      </w:r>
      <w:r>
        <w:rPr>
          <w:spacing w:val="-3"/>
        </w:rPr>
        <w:t xml:space="preserve"> </w:t>
      </w:r>
      <w:r>
        <w:t>based</w:t>
      </w:r>
      <w:r>
        <w:rPr>
          <w:spacing w:val="-2"/>
        </w:rPr>
        <w:t xml:space="preserve"> </w:t>
      </w:r>
      <w:r>
        <w:t>on</w:t>
      </w:r>
      <w:r>
        <w:rPr>
          <w:spacing w:val="-2"/>
        </w:rPr>
        <w:t xml:space="preserve"> </w:t>
      </w:r>
      <w:r>
        <w:t>attendance</w:t>
      </w:r>
      <w:r>
        <w:rPr>
          <w:spacing w:val="-3"/>
        </w:rPr>
        <w:t xml:space="preserve"> </w:t>
      </w:r>
      <w:r>
        <w:t>and</w:t>
      </w:r>
      <w:r>
        <w:rPr>
          <w:spacing w:val="-4"/>
        </w:rPr>
        <w:t xml:space="preserve"> </w:t>
      </w:r>
      <w:r>
        <w:t>participation</w:t>
      </w:r>
      <w:r>
        <w:rPr>
          <w:spacing w:val="-2"/>
        </w:rPr>
        <w:t xml:space="preserve"> </w:t>
      </w:r>
      <w:r>
        <w:t>in</w:t>
      </w:r>
      <w:r>
        <w:rPr>
          <w:spacing w:val="-2"/>
        </w:rPr>
        <w:t xml:space="preserve"> </w:t>
      </w:r>
      <w:r>
        <w:t>class,</w:t>
      </w:r>
      <w:r>
        <w:rPr>
          <w:spacing w:val="-2"/>
        </w:rPr>
        <w:t xml:space="preserve"> </w:t>
      </w:r>
      <w:r>
        <w:t>daily</w:t>
      </w:r>
      <w:r>
        <w:rPr>
          <w:spacing w:val="-2"/>
        </w:rPr>
        <w:t xml:space="preserve"> </w:t>
      </w:r>
      <w:r>
        <w:t xml:space="preserve">work, performance tests when applicable, and course projects. If necessary, students will be provided remediation for course standards. Students will complete all course requirements at a minimum of </w:t>
      </w:r>
      <w:r w:rsidR="00605BB3" w:rsidRPr="00605BB3">
        <w:t>70</w:t>
      </w:r>
      <w:r>
        <w:t xml:space="preserve">% accuracy to pass the </w:t>
      </w:r>
      <w:r>
        <w:rPr>
          <w:spacing w:val="-2"/>
        </w:rPr>
        <w:t>course.</w:t>
      </w:r>
    </w:p>
    <w:p w14:paraId="0F5E2731" w14:textId="77777777" w:rsidR="00FC519B" w:rsidRDefault="00FC519B" w:rsidP="00605BB3">
      <w:pPr>
        <w:pStyle w:val="BodyText"/>
        <w:ind w:left="-90"/>
      </w:pPr>
    </w:p>
    <w:p w14:paraId="2B4EEDD0" w14:textId="0403F43C" w:rsidR="00605BB3" w:rsidRDefault="00000000" w:rsidP="00605BB3">
      <w:pPr>
        <w:pStyle w:val="Heading1"/>
        <w:ind w:left="-90"/>
        <w:rPr>
          <w:spacing w:val="-2"/>
        </w:rPr>
      </w:pPr>
      <w:r w:rsidRPr="00605BB3">
        <w:rPr>
          <w:u w:val="single"/>
        </w:rPr>
        <w:t>Grading</w:t>
      </w:r>
      <w:r w:rsidRPr="00605BB3">
        <w:rPr>
          <w:spacing w:val="-8"/>
          <w:u w:val="single"/>
        </w:rPr>
        <w:t xml:space="preserve"> </w:t>
      </w:r>
      <w:r w:rsidRPr="00605BB3">
        <w:rPr>
          <w:spacing w:val="-2"/>
          <w:u w:val="single"/>
        </w:rPr>
        <w:t>Scale</w:t>
      </w:r>
      <w:r>
        <w:rPr>
          <w:spacing w:val="-2"/>
        </w:rPr>
        <w:t>:</w:t>
      </w:r>
    </w:p>
    <w:p w14:paraId="0E060CDF" w14:textId="77777777" w:rsidR="00605BB3" w:rsidRPr="00605BB3" w:rsidRDefault="00605BB3" w:rsidP="00605BB3">
      <w:pPr>
        <w:rPr>
          <w:sz w:val="18"/>
          <w:szCs w:val="18"/>
        </w:rPr>
      </w:pPr>
      <w:r w:rsidRPr="00605BB3">
        <w:rPr>
          <w:sz w:val="18"/>
          <w:szCs w:val="18"/>
        </w:rPr>
        <w:t xml:space="preserve">A </w:t>
      </w:r>
      <w:r w:rsidRPr="00605BB3">
        <w:rPr>
          <w:sz w:val="18"/>
          <w:szCs w:val="18"/>
        </w:rPr>
        <w:tab/>
        <w:t>=</w:t>
      </w:r>
      <w:r w:rsidRPr="00605BB3">
        <w:rPr>
          <w:sz w:val="18"/>
          <w:szCs w:val="18"/>
        </w:rPr>
        <w:tab/>
        <w:t>90-100</w:t>
      </w:r>
    </w:p>
    <w:p w14:paraId="1928855B" w14:textId="77777777" w:rsidR="00605BB3" w:rsidRPr="00605BB3" w:rsidRDefault="00605BB3" w:rsidP="00605BB3">
      <w:pPr>
        <w:rPr>
          <w:sz w:val="18"/>
          <w:szCs w:val="18"/>
        </w:rPr>
      </w:pPr>
      <w:r w:rsidRPr="00605BB3">
        <w:rPr>
          <w:sz w:val="18"/>
          <w:szCs w:val="18"/>
        </w:rPr>
        <w:t>B</w:t>
      </w:r>
      <w:r w:rsidRPr="00605BB3">
        <w:rPr>
          <w:sz w:val="18"/>
          <w:szCs w:val="18"/>
        </w:rPr>
        <w:tab/>
        <w:t>=</w:t>
      </w:r>
      <w:r w:rsidRPr="00605BB3">
        <w:rPr>
          <w:sz w:val="18"/>
          <w:szCs w:val="18"/>
        </w:rPr>
        <w:tab/>
        <w:t>80-89</w:t>
      </w:r>
    </w:p>
    <w:p w14:paraId="4290AC54" w14:textId="77777777" w:rsidR="00605BB3" w:rsidRPr="00605BB3" w:rsidRDefault="00605BB3" w:rsidP="00605BB3">
      <w:pPr>
        <w:rPr>
          <w:sz w:val="18"/>
          <w:szCs w:val="18"/>
        </w:rPr>
      </w:pPr>
      <w:r w:rsidRPr="00605BB3">
        <w:rPr>
          <w:sz w:val="18"/>
          <w:szCs w:val="18"/>
        </w:rPr>
        <w:t>C</w:t>
      </w:r>
      <w:r w:rsidRPr="00605BB3">
        <w:rPr>
          <w:sz w:val="18"/>
          <w:szCs w:val="18"/>
        </w:rPr>
        <w:tab/>
        <w:t>=</w:t>
      </w:r>
      <w:r w:rsidRPr="00605BB3">
        <w:rPr>
          <w:sz w:val="18"/>
          <w:szCs w:val="18"/>
        </w:rPr>
        <w:tab/>
        <w:t>70-79</w:t>
      </w:r>
    </w:p>
    <w:p w14:paraId="432FFC2A" w14:textId="77777777" w:rsidR="00605BB3" w:rsidRPr="00605BB3" w:rsidRDefault="00605BB3" w:rsidP="00605BB3">
      <w:pPr>
        <w:rPr>
          <w:sz w:val="18"/>
          <w:szCs w:val="18"/>
        </w:rPr>
      </w:pPr>
      <w:r w:rsidRPr="00605BB3">
        <w:rPr>
          <w:sz w:val="18"/>
          <w:szCs w:val="18"/>
        </w:rPr>
        <w:t>D</w:t>
      </w:r>
      <w:r w:rsidRPr="00605BB3">
        <w:rPr>
          <w:sz w:val="18"/>
          <w:szCs w:val="18"/>
        </w:rPr>
        <w:tab/>
        <w:t>=</w:t>
      </w:r>
      <w:r w:rsidRPr="00605BB3">
        <w:rPr>
          <w:sz w:val="18"/>
          <w:szCs w:val="18"/>
        </w:rPr>
        <w:tab/>
        <w:t>60-69</w:t>
      </w:r>
    </w:p>
    <w:p w14:paraId="22E9B572" w14:textId="77777777" w:rsidR="00605BB3" w:rsidRPr="00605BB3" w:rsidRDefault="00605BB3" w:rsidP="00605BB3">
      <w:pPr>
        <w:rPr>
          <w:sz w:val="18"/>
          <w:szCs w:val="18"/>
        </w:rPr>
      </w:pPr>
      <w:r w:rsidRPr="00605BB3">
        <w:rPr>
          <w:sz w:val="18"/>
          <w:szCs w:val="18"/>
        </w:rPr>
        <w:t>F</w:t>
      </w:r>
      <w:r w:rsidRPr="00605BB3">
        <w:rPr>
          <w:sz w:val="18"/>
          <w:szCs w:val="18"/>
        </w:rPr>
        <w:tab/>
        <w:t>=</w:t>
      </w:r>
      <w:r w:rsidRPr="00605BB3">
        <w:rPr>
          <w:sz w:val="18"/>
          <w:szCs w:val="18"/>
        </w:rPr>
        <w:tab/>
        <w:t>59 and below</w:t>
      </w:r>
    </w:p>
    <w:p w14:paraId="52BCB701" w14:textId="77777777" w:rsidR="00605BB3" w:rsidRPr="00450B61" w:rsidRDefault="00605BB3" w:rsidP="00605BB3">
      <w:pPr>
        <w:rPr>
          <w:sz w:val="20"/>
          <w:szCs w:val="20"/>
        </w:rPr>
      </w:pPr>
    </w:p>
    <w:p w14:paraId="7AE29640" w14:textId="77777777" w:rsidR="00605BB3" w:rsidRPr="00450B61" w:rsidRDefault="00605BB3" w:rsidP="00605BB3">
      <w:pPr>
        <w:spacing w:after="120"/>
        <w:rPr>
          <w:sz w:val="20"/>
          <w:szCs w:val="20"/>
        </w:rPr>
      </w:pPr>
      <w:r w:rsidRPr="00450B61">
        <w:rPr>
          <w:b/>
          <w:sz w:val="20"/>
          <w:szCs w:val="20"/>
        </w:rPr>
        <w:t>Attendance/Make up Work:</w:t>
      </w:r>
      <w:r w:rsidRPr="00450B61">
        <w:rPr>
          <w:sz w:val="20"/>
          <w:szCs w:val="20"/>
        </w:rPr>
        <w:t xml:space="preserve">  The school policy will apply.  </w:t>
      </w:r>
      <w:r w:rsidRPr="00450B61">
        <w:rPr>
          <w:b/>
          <w:sz w:val="20"/>
          <w:szCs w:val="20"/>
        </w:rPr>
        <w:t xml:space="preserve">It is the student’s responsibility to make up work upon returning from an absence and schedule make up times with the instructor at the instructor’s convenience.  </w:t>
      </w:r>
      <w:r w:rsidRPr="00450B61">
        <w:rPr>
          <w:sz w:val="20"/>
          <w:szCs w:val="20"/>
        </w:rPr>
        <w:t xml:space="preserve">Exams and assignments given during the absence must be made up within </w:t>
      </w:r>
      <w:r w:rsidRPr="00450B61">
        <w:rPr>
          <w:b/>
          <w:sz w:val="20"/>
          <w:szCs w:val="20"/>
          <w:u w:val="single"/>
        </w:rPr>
        <w:t>three</w:t>
      </w:r>
      <w:r w:rsidRPr="00450B61">
        <w:rPr>
          <w:sz w:val="20"/>
          <w:szCs w:val="20"/>
        </w:rPr>
        <w:t xml:space="preserve"> days of returning to class.  However, if a student is absent on an exam day/assignment day and the exam/assignment was scheduled prior to the student being absent, the student will make-up the exam/assignment upon returning to class.  </w:t>
      </w:r>
    </w:p>
    <w:p w14:paraId="61AB0C29" w14:textId="77777777" w:rsidR="00605BB3" w:rsidRPr="00450B61" w:rsidRDefault="00605BB3" w:rsidP="00605BB3">
      <w:pPr>
        <w:spacing w:after="120"/>
        <w:rPr>
          <w:sz w:val="20"/>
          <w:szCs w:val="20"/>
        </w:rPr>
      </w:pPr>
      <w:r w:rsidRPr="00450B61">
        <w:rPr>
          <w:sz w:val="20"/>
          <w:szCs w:val="20"/>
        </w:rPr>
        <w:t xml:space="preserve">Students who miss class due to school related activities must </w:t>
      </w:r>
      <w:proofErr w:type="gramStart"/>
      <w:r w:rsidRPr="00450B61">
        <w:rPr>
          <w:sz w:val="20"/>
          <w:szCs w:val="20"/>
        </w:rPr>
        <w:t>make arrangements</w:t>
      </w:r>
      <w:proofErr w:type="gramEnd"/>
      <w:r w:rsidRPr="00450B61">
        <w:rPr>
          <w:sz w:val="20"/>
          <w:szCs w:val="20"/>
        </w:rPr>
        <w:t xml:space="preserve"> with the instructor prior to the absence.  Advanced assignments and tests/exams will be turned in and taken prior to the time of absence.  </w:t>
      </w:r>
    </w:p>
    <w:p w14:paraId="3D5BF77D" w14:textId="5533F6DE" w:rsidR="00605BB3" w:rsidRPr="00605BB3" w:rsidRDefault="00605BB3" w:rsidP="00605BB3">
      <w:pPr>
        <w:pStyle w:val="ListParagraph"/>
        <w:widowControl/>
        <w:numPr>
          <w:ilvl w:val="0"/>
          <w:numId w:val="1"/>
        </w:numPr>
        <w:autoSpaceDE/>
        <w:autoSpaceDN/>
        <w:spacing w:after="200" w:line="276" w:lineRule="auto"/>
        <w:contextualSpacing/>
        <w:rPr>
          <w:sz w:val="20"/>
          <w:szCs w:val="20"/>
        </w:rPr>
      </w:pPr>
      <w:r w:rsidRPr="00450B61">
        <w:rPr>
          <w:b/>
          <w:sz w:val="20"/>
          <w:szCs w:val="20"/>
        </w:rPr>
        <w:t>Failure to make up work/exams during the allotted time will result in a zero</w:t>
      </w:r>
      <w:r>
        <w:rPr>
          <w:b/>
          <w:sz w:val="20"/>
          <w:szCs w:val="20"/>
        </w:rPr>
        <w:t>.</w:t>
      </w:r>
    </w:p>
    <w:p w14:paraId="35E126E8" w14:textId="77777777" w:rsidR="00605BB3" w:rsidRPr="00450B61" w:rsidRDefault="00605BB3" w:rsidP="00605BB3">
      <w:pPr>
        <w:pStyle w:val="ListParagraph"/>
        <w:ind w:left="420"/>
        <w:rPr>
          <w:sz w:val="20"/>
          <w:szCs w:val="20"/>
        </w:rPr>
      </w:pPr>
    </w:p>
    <w:p w14:paraId="199E6262" w14:textId="77777777" w:rsidR="00605BB3" w:rsidRPr="00450B61" w:rsidRDefault="00605BB3" w:rsidP="00605BB3">
      <w:pPr>
        <w:pStyle w:val="NormalWeb"/>
        <w:shd w:val="clear" w:color="auto" w:fill="FFFFFF"/>
        <w:spacing w:before="0" w:beforeAutospacing="0" w:after="0" w:afterAutospacing="0"/>
        <w:textAlignment w:val="baseline"/>
        <w:rPr>
          <w:color w:val="424242"/>
          <w:sz w:val="20"/>
          <w:szCs w:val="20"/>
        </w:rPr>
      </w:pPr>
      <w:r w:rsidRPr="00450B61">
        <w:rPr>
          <w:b/>
          <w:bCs/>
          <w:color w:val="000000"/>
          <w:sz w:val="20"/>
          <w:szCs w:val="20"/>
          <w:u w:val="single"/>
          <w:bdr w:val="none" w:sz="0" w:space="0" w:color="auto" w:frame="1"/>
        </w:rPr>
        <w:t>Information on Plagiarism</w:t>
      </w:r>
      <w:r w:rsidRPr="00450B61">
        <w:rPr>
          <w:b/>
          <w:bCs/>
          <w:color w:val="424242"/>
          <w:sz w:val="20"/>
          <w:szCs w:val="20"/>
          <w:u w:val="single"/>
          <w:bdr w:val="none" w:sz="0" w:space="0" w:color="auto" w:frame="1"/>
        </w:rPr>
        <w:t>:</w:t>
      </w:r>
      <w:r w:rsidRPr="00450B61">
        <w:rPr>
          <w:color w:val="424242"/>
          <w:sz w:val="20"/>
          <w:szCs w:val="20"/>
          <w:bdr w:val="none" w:sz="0" w:space="0" w:color="auto" w:frame="1"/>
        </w:rPr>
        <w:t> </w:t>
      </w:r>
    </w:p>
    <w:p w14:paraId="6C3103BE" w14:textId="77777777" w:rsidR="00605BB3" w:rsidRPr="00450B61" w:rsidRDefault="00605BB3" w:rsidP="00605BB3">
      <w:pPr>
        <w:pStyle w:val="NormalWeb"/>
        <w:shd w:val="clear" w:color="auto" w:fill="FFFFFF"/>
        <w:spacing w:before="0" w:beforeAutospacing="0" w:after="0" w:afterAutospacing="0"/>
        <w:textAlignment w:val="baseline"/>
        <w:rPr>
          <w:color w:val="424242"/>
          <w:sz w:val="20"/>
          <w:szCs w:val="20"/>
        </w:rPr>
      </w:pPr>
      <w:r w:rsidRPr="00450B61">
        <w:rPr>
          <w:color w:val="424242"/>
          <w:sz w:val="20"/>
          <w:szCs w:val="20"/>
          <w:bdr w:val="none" w:sz="0" w:space="0" w:color="auto" w:frame="1"/>
        </w:rPr>
        <w:t xml:space="preserve">You will be required to adhere to the University of Mobile’s academic integrity policy and Saraland High School’s cheating policy.  All turned-in work (other than group assignments) is expected to be the original product of you, the individual student.  Claiming another’s work as your own is plagiarism.  This includes turning in assignments that are partially or wholly taken without attribution from another student’s work, from print sources, or from electronic sources. The penalty for plagiarizing any assignment is automatic failure of that assignment, and I will report any plagiarism or cheating to the administration. </w:t>
      </w:r>
      <w:r w:rsidRPr="00450B61">
        <w:rPr>
          <w:b/>
          <w:bCs/>
          <w:color w:val="424242"/>
          <w:sz w:val="20"/>
          <w:szCs w:val="20"/>
          <w:bdr w:val="none" w:sz="0" w:space="0" w:color="auto" w:frame="1"/>
        </w:rPr>
        <w:t xml:space="preserve">All writing assignments will be submitted to </w:t>
      </w:r>
      <w:hyperlink r:id="rId7" w:tgtFrame="_blank" w:tooltip="Original URL: http://www.turnitin.com/. Click or tap if you trust this link." w:history="1">
        <w:r w:rsidRPr="00450B61">
          <w:rPr>
            <w:rStyle w:val="Hyperlink"/>
            <w:b/>
            <w:bCs/>
            <w:sz w:val="20"/>
            <w:szCs w:val="20"/>
            <w:bdr w:val="none" w:sz="0" w:space="0" w:color="auto" w:frame="1"/>
          </w:rPr>
          <w:t>www.turnitin.com</w:t>
        </w:r>
      </w:hyperlink>
      <w:r w:rsidRPr="00450B61">
        <w:rPr>
          <w:b/>
          <w:bCs/>
          <w:color w:val="424242"/>
          <w:sz w:val="20"/>
          <w:szCs w:val="20"/>
          <w:bdr w:val="none" w:sz="0" w:space="0" w:color="auto" w:frame="1"/>
        </w:rPr>
        <w:t xml:space="preserve"> to check for plagiarism. If students do not already have an account, they will need to create one in class.</w:t>
      </w:r>
      <w:r w:rsidRPr="00450B61">
        <w:rPr>
          <w:color w:val="424242"/>
          <w:sz w:val="20"/>
          <w:szCs w:val="20"/>
          <w:bdr w:val="none" w:sz="0" w:space="0" w:color="auto" w:frame="1"/>
        </w:rPr>
        <w:t> </w:t>
      </w:r>
    </w:p>
    <w:p w14:paraId="2F698E6E" w14:textId="77777777" w:rsidR="00605BB3" w:rsidRPr="00450B61" w:rsidRDefault="00605BB3" w:rsidP="00605BB3">
      <w:pPr>
        <w:pStyle w:val="NormalWeb"/>
        <w:shd w:val="clear" w:color="auto" w:fill="FFFFFF"/>
        <w:spacing w:before="0" w:beforeAutospacing="0" w:after="0" w:afterAutospacing="0"/>
        <w:textAlignment w:val="baseline"/>
        <w:rPr>
          <w:color w:val="424242"/>
          <w:sz w:val="20"/>
          <w:szCs w:val="20"/>
        </w:rPr>
      </w:pPr>
      <w:r w:rsidRPr="00450B61">
        <w:rPr>
          <w:color w:val="424242"/>
          <w:sz w:val="20"/>
          <w:szCs w:val="20"/>
          <w:bdr w:val="none" w:sz="0" w:space="0" w:color="auto" w:frame="1"/>
        </w:rPr>
        <w:t> </w:t>
      </w:r>
    </w:p>
    <w:p w14:paraId="7F89D5EB" w14:textId="63392C57" w:rsidR="00605BB3" w:rsidRDefault="00605BB3" w:rsidP="00605BB3">
      <w:pPr>
        <w:pStyle w:val="NormalWeb"/>
        <w:shd w:val="clear" w:color="auto" w:fill="FFFFFF"/>
        <w:spacing w:before="0" w:beforeAutospacing="0" w:after="0" w:afterAutospacing="0"/>
        <w:textAlignment w:val="baseline"/>
        <w:rPr>
          <w:color w:val="424242"/>
          <w:sz w:val="20"/>
          <w:szCs w:val="20"/>
        </w:rPr>
      </w:pPr>
      <w:r w:rsidRPr="00450B61">
        <w:rPr>
          <w:b/>
          <w:bCs/>
          <w:color w:val="424242"/>
          <w:sz w:val="20"/>
          <w:szCs w:val="20"/>
          <w:u w:val="single"/>
          <w:bdr w:val="none" w:sz="0" w:space="0" w:color="auto" w:frame="1"/>
        </w:rPr>
        <w:t>Cheating</w:t>
      </w:r>
      <w:r>
        <w:rPr>
          <w:b/>
          <w:bCs/>
          <w:color w:val="424242"/>
          <w:sz w:val="20"/>
          <w:szCs w:val="20"/>
          <w:u w:val="single"/>
          <w:bdr w:val="none" w:sz="0" w:space="0" w:color="auto" w:frame="1"/>
        </w:rPr>
        <w:t>:</w:t>
      </w:r>
      <w:r w:rsidRPr="00450B61">
        <w:rPr>
          <w:color w:val="424242"/>
          <w:sz w:val="20"/>
          <w:szCs w:val="20"/>
          <w:bdr w:val="none" w:sz="0" w:space="0" w:color="auto" w:frame="1"/>
        </w:rPr>
        <w:t> </w:t>
      </w:r>
    </w:p>
    <w:p w14:paraId="65E08EE8" w14:textId="77777777" w:rsidR="00605BB3" w:rsidRPr="00450B61" w:rsidRDefault="00605BB3" w:rsidP="00605BB3">
      <w:pPr>
        <w:pStyle w:val="NormalWeb"/>
        <w:numPr>
          <w:ilvl w:val="0"/>
          <w:numId w:val="1"/>
        </w:numPr>
        <w:shd w:val="clear" w:color="auto" w:fill="FFFFFF"/>
        <w:spacing w:before="0" w:beforeAutospacing="0" w:after="0" w:afterAutospacing="0"/>
        <w:textAlignment w:val="baseline"/>
        <w:rPr>
          <w:color w:val="424242"/>
          <w:sz w:val="20"/>
          <w:szCs w:val="20"/>
        </w:rPr>
      </w:pPr>
      <w:r w:rsidRPr="00450B61">
        <w:rPr>
          <w:color w:val="424242"/>
          <w:sz w:val="20"/>
          <w:szCs w:val="20"/>
          <w:bdr w:val="none" w:sz="0" w:space="0" w:color="auto" w:frame="1"/>
        </w:rPr>
        <w:t xml:space="preserve">Cheating </w:t>
      </w:r>
      <w:r w:rsidRPr="00450B61">
        <w:rPr>
          <w:b/>
          <w:bCs/>
          <w:color w:val="424242"/>
          <w:sz w:val="20"/>
          <w:szCs w:val="20"/>
          <w:u w:val="single"/>
          <w:bdr w:val="none" w:sz="0" w:space="0" w:color="auto" w:frame="1"/>
        </w:rPr>
        <w:t>WILL NOT</w:t>
      </w:r>
      <w:r w:rsidRPr="00450B61">
        <w:rPr>
          <w:color w:val="424242"/>
          <w:sz w:val="20"/>
          <w:szCs w:val="20"/>
          <w:bdr w:val="none" w:sz="0" w:space="0" w:color="auto" w:frame="1"/>
        </w:rPr>
        <w:t xml:space="preserve"> be tolerated. The school’s disciplinary policy, as listed below, will be strictly enforced. This includes plagiarism and cheating on homework, tests, projects, etc.  </w:t>
      </w:r>
    </w:p>
    <w:p w14:paraId="72D741C1" w14:textId="77777777" w:rsidR="00605BB3" w:rsidRDefault="00605BB3" w:rsidP="00605BB3">
      <w:pPr>
        <w:pStyle w:val="NormalWeb"/>
        <w:shd w:val="clear" w:color="auto" w:fill="FFFFFF"/>
        <w:spacing w:before="0" w:beforeAutospacing="0" w:after="0" w:afterAutospacing="0"/>
        <w:ind w:left="720"/>
        <w:textAlignment w:val="baseline"/>
        <w:rPr>
          <w:color w:val="424242"/>
          <w:sz w:val="20"/>
          <w:szCs w:val="20"/>
        </w:rPr>
      </w:pPr>
      <w:r w:rsidRPr="00450B61">
        <w:rPr>
          <w:color w:val="424242"/>
          <w:sz w:val="20"/>
          <w:szCs w:val="20"/>
          <w:u w:val="single"/>
          <w:bdr w:val="none" w:sz="0" w:space="0" w:color="auto" w:frame="1"/>
        </w:rPr>
        <w:t>1st Offense</w:t>
      </w:r>
      <w:r w:rsidRPr="00450B61">
        <w:rPr>
          <w:color w:val="424242"/>
          <w:sz w:val="20"/>
          <w:szCs w:val="20"/>
          <w:bdr w:val="none" w:sz="0" w:space="0" w:color="auto" w:frame="1"/>
        </w:rPr>
        <w:t>: Grade of zero given by teacher; admin referral </w:t>
      </w:r>
    </w:p>
    <w:p w14:paraId="47028365" w14:textId="77777777" w:rsidR="00605BB3" w:rsidRPr="00450B61" w:rsidRDefault="00605BB3" w:rsidP="00605BB3">
      <w:pPr>
        <w:pStyle w:val="NormalWeb"/>
        <w:shd w:val="clear" w:color="auto" w:fill="FFFFFF"/>
        <w:spacing w:before="0" w:beforeAutospacing="0" w:after="0" w:afterAutospacing="0"/>
        <w:ind w:left="720"/>
        <w:textAlignment w:val="baseline"/>
        <w:rPr>
          <w:color w:val="424242"/>
          <w:sz w:val="20"/>
          <w:szCs w:val="20"/>
        </w:rPr>
      </w:pPr>
      <w:r w:rsidRPr="00450B61">
        <w:rPr>
          <w:color w:val="424242"/>
          <w:sz w:val="20"/>
          <w:szCs w:val="20"/>
          <w:u w:val="single"/>
          <w:bdr w:val="none" w:sz="0" w:space="0" w:color="auto" w:frame="1"/>
        </w:rPr>
        <w:t>2nd Offense</w:t>
      </w:r>
      <w:r w:rsidRPr="00450B61">
        <w:rPr>
          <w:color w:val="424242"/>
          <w:sz w:val="20"/>
          <w:szCs w:val="20"/>
          <w:bdr w:val="none" w:sz="0" w:space="0" w:color="auto" w:frame="1"/>
        </w:rPr>
        <w:t>: Grade of zero given by teacher; removed from all dual enrollment classes; change of diploma status </w:t>
      </w:r>
    </w:p>
    <w:p w14:paraId="4677A450" w14:textId="77777777" w:rsidR="00605BB3" w:rsidRPr="00450B61" w:rsidRDefault="00605BB3" w:rsidP="00605BB3">
      <w:pPr>
        <w:pStyle w:val="NormalWeb"/>
        <w:shd w:val="clear" w:color="auto" w:fill="FFFFFF"/>
        <w:spacing w:before="0" w:beforeAutospacing="0" w:after="0" w:afterAutospacing="0"/>
        <w:textAlignment w:val="baseline"/>
        <w:rPr>
          <w:rFonts w:ascii="Calibri" w:hAnsi="Calibri" w:cs="Calibri"/>
          <w:color w:val="424242"/>
          <w:sz w:val="20"/>
          <w:szCs w:val="20"/>
        </w:rPr>
      </w:pPr>
      <w:r w:rsidRPr="00450B61">
        <w:rPr>
          <w:color w:val="424242"/>
          <w:sz w:val="20"/>
          <w:szCs w:val="20"/>
          <w:bdr w:val="none" w:sz="0" w:space="0" w:color="auto" w:frame="1"/>
        </w:rPr>
        <w:t> </w:t>
      </w:r>
    </w:p>
    <w:p w14:paraId="76E77D1B" w14:textId="77777777" w:rsidR="00605BB3" w:rsidRPr="00605BB3" w:rsidRDefault="00605BB3" w:rsidP="00605BB3">
      <w:pPr>
        <w:pStyle w:val="NormalWeb"/>
        <w:shd w:val="clear" w:color="auto" w:fill="FFFFFF"/>
        <w:spacing w:before="0" w:beforeAutospacing="0" w:after="0" w:afterAutospacing="0"/>
        <w:textAlignment w:val="baseline"/>
        <w:rPr>
          <w:color w:val="424242"/>
          <w:sz w:val="20"/>
          <w:szCs w:val="20"/>
        </w:rPr>
      </w:pPr>
      <w:r w:rsidRPr="00605BB3">
        <w:rPr>
          <w:b/>
          <w:bCs/>
          <w:color w:val="424242"/>
          <w:sz w:val="20"/>
          <w:szCs w:val="20"/>
          <w:bdr w:val="none" w:sz="0" w:space="0" w:color="auto" w:frame="1"/>
        </w:rPr>
        <w:t xml:space="preserve">Cheating includes any form of providing questions or answers to in-class quizzes or tests. Both the provider and copier will be punished. Giving someone your work to look at counts as cheating. Using AI tools to generate essays also counts as cheating. If a detection is made by </w:t>
      </w:r>
      <w:hyperlink r:id="rId8" w:tgtFrame="_blank" w:tooltip="Original URL: http://www.turnitin.com/. Click or tap if you trust this link." w:history="1">
        <w:r w:rsidRPr="00605BB3">
          <w:rPr>
            <w:rStyle w:val="Hyperlink"/>
            <w:b/>
            <w:bCs/>
            <w:sz w:val="20"/>
            <w:szCs w:val="20"/>
            <w:bdr w:val="none" w:sz="0" w:space="0" w:color="auto" w:frame="1"/>
          </w:rPr>
          <w:t>www.turnitin.com</w:t>
        </w:r>
      </w:hyperlink>
      <w:r w:rsidRPr="00605BB3">
        <w:rPr>
          <w:b/>
          <w:bCs/>
          <w:color w:val="424242"/>
          <w:sz w:val="20"/>
          <w:szCs w:val="20"/>
          <w:bdr w:val="none" w:sz="0" w:space="0" w:color="auto" w:frame="1"/>
        </w:rPr>
        <w:t>, the student’s grade will be affected.</w:t>
      </w:r>
      <w:r w:rsidRPr="00605BB3">
        <w:rPr>
          <w:color w:val="424242"/>
          <w:sz w:val="20"/>
          <w:szCs w:val="20"/>
          <w:bdr w:val="none" w:sz="0" w:space="0" w:color="auto" w:frame="1"/>
        </w:rPr>
        <w:t> </w:t>
      </w:r>
    </w:p>
    <w:p w14:paraId="0F2BDF77" w14:textId="77777777" w:rsidR="00605BB3" w:rsidRDefault="00605BB3" w:rsidP="00605BB3">
      <w:pPr>
        <w:pStyle w:val="BodyText"/>
        <w:spacing w:before="79"/>
        <w:ind w:left="-90"/>
        <w:rPr>
          <w:b/>
        </w:rPr>
      </w:pPr>
    </w:p>
    <w:p w14:paraId="4D57CFF2" w14:textId="77777777" w:rsidR="00605BB3" w:rsidRDefault="00605BB3" w:rsidP="00605BB3">
      <w:pPr>
        <w:pStyle w:val="BodyText"/>
        <w:ind w:left="-90" w:right="150"/>
        <w:rPr>
          <w:b/>
          <w:spacing w:val="40"/>
        </w:rPr>
      </w:pPr>
      <w:r w:rsidRPr="00605BB3">
        <w:rPr>
          <w:b/>
          <w:u w:val="single"/>
        </w:rPr>
        <w:t>Culminating Product(s)</w:t>
      </w:r>
      <w:r>
        <w:rPr>
          <w:b/>
        </w:rPr>
        <w:t>:</w:t>
      </w:r>
      <w:r>
        <w:rPr>
          <w:b/>
          <w:spacing w:val="40"/>
        </w:rPr>
        <w:t xml:space="preserve"> </w:t>
      </w:r>
    </w:p>
    <w:p w14:paraId="1B326E36" w14:textId="77777777" w:rsidR="00DA4194" w:rsidRPr="00941130" w:rsidRDefault="00DA4194" w:rsidP="00DA4194">
      <w:pPr>
        <w:ind w:left="-90"/>
        <w:rPr>
          <w:sz w:val="20"/>
          <w:szCs w:val="24"/>
        </w:rPr>
      </w:pPr>
      <w:r w:rsidRPr="00941130">
        <w:rPr>
          <w:sz w:val="20"/>
          <w:szCs w:val="24"/>
        </w:rPr>
        <w:t>Students will work on class projects independently as well as in groups. Guidelines and criteria for evaluating each project will be discussed and given to the student prior to the start of a project.  The students will complete the following projects:</w:t>
      </w:r>
    </w:p>
    <w:p w14:paraId="78BADC97" w14:textId="77777777" w:rsidR="00DA4194" w:rsidRPr="00941130" w:rsidRDefault="00DA4194" w:rsidP="00DA4194">
      <w:pPr>
        <w:rPr>
          <w:sz w:val="20"/>
          <w:szCs w:val="18"/>
        </w:rPr>
      </w:pPr>
    </w:p>
    <w:p w14:paraId="33AD77EE" w14:textId="77777777" w:rsidR="00DA4194" w:rsidRPr="00941130" w:rsidRDefault="00DA4194" w:rsidP="00DA4194">
      <w:pPr>
        <w:rPr>
          <w:sz w:val="20"/>
          <w:szCs w:val="24"/>
        </w:rPr>
      </w:pPr>
      <w:r w:rsidRPr="00941130">
        <w:rPr>
          <w:sz w:val="20"/>
          <w:szCs w:val="24"/>
        </w:rPr>
        <w:t xml:space="preserve">1.  CNA Skills check offs </w:t>
      </w:r>
    </w:p>
    <w:p w14:paraId="20DEAEAB" w14:textId="5FC11023" w:rsidR="00DA4194" w:rsidRPr="00941130" w:rsidRDefault="00DA4194" w:rsidP="00DA4194">
      <w:pPr>
        <w:rPr>
          <w:sz w:val="20"/>
          <w:szCs w:val="24"/>
        </w:rPr>
      </w:pPr>
      <w:r w:rsidRPr="00941130">
        <w:rPr>
          <w:sz w:val="20"/>
          <w:szCs w:val="24"/>
        </w:rPr>
        <w:t xml:space="preserve">2.  </w:t>
      </w:r>
      <w:r w:rsidR="00526494">
        <w:rPr>
          <w:sz w:val="20"/>
          <w:szCs w:val="24"/>
        </w:rPr>
        <w:t>Egg Baby Project</w:t>
      </w:r>
    </w:p>
    <w:p w14:paraId="24279CFD" w14:textId="77777777" w:rsidR="00605BB3" w:rsidRDefault="00605BB3" w:rsidP="00605BB3">
      <w:pPr>
        <w:pStyle w:val="BodyText"/>
        <w:ind w:left="-90" w:right="150"/>
        <w:rPr>
          <w:spacing w:val="-2"/>
        </w:rPr>
      </w:pPr>
    </w:p>
    <w:p w14:paraId="352BB6F4" w14:textId="77777777" w:rsidR="00526494" w:rsidRDefault="00526494" w:rsidP="00605BB3">
      <w:pPr>
        <w:pStyle w:val="BodyText"/>
        <w:ind w:left="-90" w:right="150"/>
        <w:rPr>
          <w:spacing w:val="-2"/>
        </w:rPr>
      </w:pPr>
    </w:p>
    <w:p w14:paraId="1F483653" w14:textId="77777777" w:rsidR="00526494" w:rsidRDefault="00526494" w:rsidP="00605BB3">
      <w:pPr>
        <w:pStyle w:val="BodyText"/>
        <w:ind w:left="-90" w:right="150"/>
        <w:rPr>
          <w:spacing w:val="-2"/>
        </w:rPr>
      </w:pPr>
    </w:p>
    <w:p w14:paraId="25920EFA" w14:textId="77777777" w:rsidR="00605BB3" w:rsidRDefault="00605BB3" w:rsidP="00605BB3">
      <w:pPr>
        <w:pStyle w:val="BodyText"/>
        <w:ind w:right="150"/>
      </w:pPr>
    </w:p>
    <w:p w14:paraId="373644E3" w14:textId="77777777" w:rsidR="00605BB3" w:rsidRDefault="00605BB3" w:rsidP="00605BB3">
      <w:pPr>
        <w:pStyle w:val="BodyText"/>
        <w:spacing w:before="1"/>
        <w:ind w:left="-90"/>
        <w:rPr>
          <w:b/>
        </w:rPr>
      </w:pPr>
      <w:r w:rsidRPr="00605BB3">
        <w:rPr>
          <w:b/>
          <w:u w:val="single"/>
        </w:rPr>
        <w:lastRenderedPageBreak/>
        <w:t>Embedded Numeracy and Literacy Anchor Assignment</w:t>
      </w:r>
      <w:r>
        <w:rPr>
          <w:b/>
        </w:rPr>
        <w:t xml:space="preserve">: </w:t>
      </w:r>
    </w:p>
    <w:p w14:paraId="34109829" w14:textId="7C2875A5" w:rsidR="00605BB3" w:rsidRPr="00605BB3" w:rsidRDefault="00605BB3" w:rsidP="00605BB3">
      <w:pPr>
        <w:pStyle w:val="BodyText"/>
        <w:spacing w:before="1"/>
        <w:ind w:left="-90"/>
      </w:pPr>
      <w:r w:rsidRPr="00605BB3">
        <w:t>T</w:t>
      </w:r>
      <w:r>
        <w:t>o</w:t>
      </w:r>
      <w:r w:rsidRPr="00605BB3">
        <w:t xml:space="preserve"> apply literacy and numeracy skills in analyzing and solving healthcare case scenarios. Students will develop and demonstrate their abilities to interpret clinical data, communicate findings, and make informed decisions based on their analysis.</w:t>
      </w:r>
    </w:p>
    <w:p w14:paraId="6CCE7761" w14:textId="77777777" w:rsidR="00605BB3" w:rsidRDefault="00605BB3" w:rsidP="00605BB3">
      <w:pPr>
        <w:pStyle w:val="NormalWeb"/>
        <w:spacing w:before="0" w:beforeAutospacing="0" w:after="0" w:afterAutospacing="0"/>
        <w:rPr>
          <w:sz w:val="20"/>
          <w:szCs w:val="20"/>
        </w:rPr>
      </w:pPr>
      <w:r w:rsidRPr="00605BB3">
        <w:rPr>
          <w:rStyle w:val="Strong"/>
          <w:sz w:val="20"/>
          <w:szCs w:val="20"/>
        </w:rPr>
        <w:t>Task:</w:t>
      </w:r>
      <w:r w:rsidRPr="00605BB3">
        <w:rPr>
          <w:sz w:val="20"/>
          <w:szCs w:val="20"/>
        </w:rPr>
        <w:t xml:space="preserve"> Analyze a healthcare case scenario and write a detailed report.</w:t>
      </w:r>
    </w:p>
    <w:p w14:paraId="63144127" w14:textId="558A5F50" w:rsidR="00605BB3" w:rsidRPr="00605BB3" w:rsidRDefault="00605BB3" w:rsidP="00605BB3">
      <w:pPr>
        <w:pStyle w:val="NormalWeb"/>
        <w:numPr>
          <w:ilvl w:val="0"/>
          <w:numId w:val="14"/>
        </w:numPr>
        <w:spacing w:before="0" w:beforeAutospacing="0" w:after="0" w:afterAutospacing="0"/>
        <w:rPr>
          <w:sz w:val="20"/>
          <w:szCs w:val="20"/>
        </w:rPr>
      </w:pPr>
      <w:r w:rsidRPr="00605BB3">
        <w:rPr>
          <w:sz w:val="20"/>
          <w:szCs w:val="20"/>
        </w:rPr>
        <w:t>Review the provided case scenario which includes patient history, symptoms, diagnostic results, and treatment options.</w:t>
      </w:r>
    </w:p>
    <w:p w14:paraId="788ECA36" w14:textId="77777777" w:rsidR="00605BB3" w:rsidRPr="00605BB3" w:rsidRDefault="00605BB3" w:rsidP="00605BB3">
      <w:pPr>
        <w:pStyle w:val="NormalWeb"/>
        <w:spacing w:after="0" w:afterAutospacing="0"/>
        <w:rPr>
          <w:sz w:val="20"/>
          <w:szCs w:val="20"/>
        </w:rPr>
      </w:pPr>
      <w:r w:rsidRPr="00605BB3">
        <w:rPr>
          <w:rStyle w:val="Strong"/>
          <w:sz w:val="20"/>
          <w:szCs w:val="20"/>
        </w:rPr>
        <w:t>Task:</w:t>
      </w:r>
      <w:r w:rsidRPr="00605BB3">
        <w:rPr>
          <w:sz w:val="20"/>
          <w:szCs w:val="20"/>
        </w:rPr>
        <w:t xml:space="preserve"> Analyze numerical data related to the case scenario.</w:t>
      </w:r>
    </w:p>
    <w:p w14:paraId="13098C0D" w14:textId="77777777" w:rsidR="00605BB3" w:rsidRPr="00605BB3" w:rsidRDefault="00605BB3" w:rsidP="00605BB3">
      <w:pPr>
        <w:widowControl/>
        <w:autoSpaceDE/>
        <w:autoSpaceDN/>
        <w:ind w:left="720"/>
        <w:rPr>
          <w:sz w:val="20"/>
          <w:szCs w:val="20"/>
        </w:rPr>
      </w:pPr>
      <w:r w:rsidRPr="00605BB3">
        <w:rPr>
          <w:sz w:val="20"/>
          <w:szCs w:val="20"/>
        </w:rPr>
        <w:t>Use the provided numerical data, such as lab results, vital signs, or test scores related to the case scenario.</w:t>
      </w:r>
    </w:p>
    <w:p w14:paraId="6FE9590E" w14:textId="77777777" w:rsidR="00605BB3" w:rsidRPr="00605BB3" w:rsidRDefault="00605BB3" w:rsidP="00605BB3">
      <w:pPr>
        <w:pStyle w:val="ListParagraph"/>
        <w:widowControl/>
        <w:numPr>
          <w:ilvl w:val="0"/>
          <w:numId w:val="13"/>
        </w:numPr>
        <w:autoSpaceDE/>
        <w:autoSpaceDN/>
        <w:rPr>
          <w:sz w:val="20"/>
          <w:szCs w:val="20"/>
        </w:rPr>
      </w:pPr>
      <w:r w:rsidRPr="00605BB3">
        <w:rPr>
          <w:sz w:val="20"/>
          <w:szCs w:val="20"/>
        </w:rPr>
        <w:t>Calculate key statistics such as means, medians, and ranges for the data.</w:t>
      </w:r>
    </w:p>
    <w:p w14:paraId="241719BA" w14:textId="77777777" w:rsidR="00605BB3" w:rsidRPr="00605BB3" w:rsidRDefault="00605BB3" w:rsidP="00605BB3">
      <w:pPr>
        <w:pStyle w:val="ListParagraph"/>
        <w:widowControl/>
        <w:numPr>
          <w:ilvl w:val="0"/>
          <w:numId w:val="13"/>
        </w:numPr>
        <w:autoSpaceDE/>
        <w:autoSpaceDN/>
        <w:rPr>
          <w:sz w:val="20"/>
          <w:szCs w:val="20"/>
        </w:rPr>
      </w:pPr>
      <w:r w:rsidRPr="00605BB3">
        <w:rPr>
          <w:sz w:val="20"/>
          <w:szCs w:val="20"/>
        </w:rPr>
        <w:t>Perform any necessary calculations such as drug dosages or treatment durations.</w:t>
      </w:r>
    </w:p>
    <w:p w14:paraId="15AF9564" w14:textId="77777777" w:rsidR="00605BB3" w:rsidRPr="00605BB3" w:rsidRDefault="00605BB3" w:rsidP="00605BB3">
      <w:pPr>
        <w:pStyle w:val="ListParagraph"/>
        <w:widowControl/>
        <w:numPr>
          <w:ilvl w:val="0"/>
          <w:numId w:val="13"/>
        </w:numPr>
        <w:autoSpaceDE/>
        <w:autoSpaceDN/>
        <w:rPr>
          <w:sz w:val="20"/>
          <w:szCs w:val="20"/>
        </w:rPr>
      </w:pPr>
      <w:r w:rsidRPr="00605BB3">
        <w:rPr>
          <w:sz w:val="20"/>
          <w:szCs w:val="20"/>
        </w:rPr>
        <w:t>Create visual aids such as bar charts, pie charts, or line graphs to represent the data.</w:t>
      </w:r>
    </w:p>
    <w:p w14:paraId="6EEEB945" w14:textId="5961FF71" w:rsidR="00605BB3" w:rsidRDefault="00605BB3" w:rsidP="00605BB3">
      <w:pPr>
        <w:pStyle w:val="ListParagraph"/>
        <w:widowControl/>
        <w:numPr>
          <w:ilvl w:val="0"/>
          <w:numId w:val="13"/>
        </w:numPr>
        <w:autoSpaceDE/>
        <w:autoSpaceDN/>
        <w:rPr>
          <w:sz w:val="20"/>
          <w:szCs w:val="20"/>
        </w:rPr>
      </w:pPr>
      <w:r w:rsidRPr="00605BB3">
        <w:rPr>
          <w:sz w:val="20"/>
          <w:szCs w:val="20"/>
        </w:rPr>
        <w:t>Write a brief analysis of what the numerical data indicates about the patient’s condition and the effectiveness of proposed treatments.</w:t>
      </w:r>
    </w:p>
    <w:p w14:paraId="3E13AA8F" w14:textId="77777777" w:rsidR="00605BB3" w:rsidRPr="00605BB3" w:rsidRDefault="00605BB3" w:rsidP="00605BB3">
      <w:pPr>
        <w:pStyle w:val="ListParagraph"/>
        <w:widowControl/>
        <w:autoSpaceDE/>
        <w:autoSpaceDN/>
        <w:ind w:left="1440"/>
        <w:rPr>
          <w:sz w:val="20"/>
          <w:szCs w:val="20"/>
        </w:rPr>
      </w:pPr>
    </w:p>
    <w:p w14:paraId="2DA4C362" w14:textId="77777777" w:rsidR="00605BB3" w:rsidRDefault="00605BB3" w:rsidP="00605BB3">
      <w:pPr>
        <w:pStyle w:val="NormalWeb"/>
        <w:spacing w:before="0" w:beforeAutospacing="0" w:after="0" w:afterAutospacing="0"/>
        <w:rPr>
          <w:sz w:val="20"/>
          <w:szCs w:val="20"/>
        </w:rPr>
      </w:pPr>
      <w:r w:rsidRPr="00605BB3">
        <w:rPr>
          <w:rStyle w:val="Strong"/>
          <w:sz w:val="20"/>
          <w:szCs w:val="20"/>
        </w:rPr>
        <w:t>Task:</w:t>
      </w:r>
      <w:r w:rsidRPr="00605BB3">
        <w:rPr>
          <w:sz w:val="20"/>
          <w:szCs w:val="20"/>
        </w:rPr>
        <w:t xml:space="preserve"> Prepare a presentation that integrates findings from Parts 1 and 2.</w:t>
      </w:r>
    </w:p>
    <w:p w14:paraId="420954F0" w14:textId="77777777" w:rsidR="00605BB3" w:rsidRDefault="00605BB3" w:rsidP="00605BB3">
      <w:pPr>
        <w:pStyle w:val="NormalWeb"/>
        <w:numPr>
          <w:ilvl w:val="0"/>
          <w:numId w:val="15"/>
        </w:numPr>
        <w:spacing w:before="0" w:beforeAutospacing="0" w:after="0" w:afterAutospacing="0"/>
        <w:rPr>
          <w:sz w:val="20"/>
          <w:szCs w:val="20"/>
        </w:rPr>
      </w:pPr>
      <w:r w:rsidRPr="00605BB3">
        <w:rPr>
          <w:rStyle w:val="Strong"/>
          <w:sz w:val="20"/>
          <w:szCs w:val="20"/>
        </w:rPr>
        <w:t>Content</w:t>
      </w:r>
      <w:r w:rsidRPr="00605BB3">
        <w:rPr>
          <w:sz w:val="20"/>
          <w:szCs w:val="20"/>
        </w:rPr>
        <w:t>:</w:t>
      </w:r>
    </w:p>
    <w:p w14:paraId="3FF413D5" w14:textId="77777777" w:rsidR="00605BB3" w:rsidRDefault="00605BB3" w:rsidP="00605BB3">
      <w:pPr>
        <w:pStyle w:val="NormalWeb"/>
        <w:numPr>
          <w:ilvl w:val="1"/>
          <w:numId w:val="15"/>
        </w:numPr>
        <w:spacing w:before="0" w:beforeAutospacing="0" w:after="0" w:afterAutospacing="0"/>
        <w:rPr>
          <w:sz w:val="20"/>
          <w:szCs w:val="20"/>
        </w:rPr>
      </w:pPr>
      <w:r w:rsidRPr="00605BB3">
        <w:rPr>
          <w:sz w:val="20"/>
          <w:szCs w:val="20"/>
        </w:rPr>
        <w:t>Summarize the case scenario, diagnosis, treatment plan, and data analysis.</w:t>
      </w:r>
    </w:p>
    <w:p w14:paraId="08F23B61" w14:textId="77777777" w:rsidR="00605BB3" w:rsidRDefault="00605BB3" w:rsidP="00605BB3">
      <w:pPr>
        <w:pStyle w:val="NormalWeb"/>
        <w:numPr>
          <w:ilvl w:val="1"/>
          <w:numId w:val="15"/>
        </w:numPr>
        <w:spacing w:before="0" w:beforeAutospacing="0" w:after="0" w:afterAutospacing="0"/>
        <w:rPr>
          <w:sz w:val="20"/>
          <w:szCs w:val="20"/>
        </w:rPr>
      </w:pPr>
      <w:r w:rsidRPr="00605BB3">
        <w:rPr>
          <w:sz w:val="20"/>
          <w:szCs w:val="20"/>
        </w:rPr>
        <w:t>Highlight key points such as proposed treatments, expected outcomes, and data insights.</w:t>
      </w:r>
    </w:p>
    <w:p w14:paraId="0E4364A8" w14:textId="77777777" w:rsidR="00605BB3" w:rsidRDefault="00605BB3" w:rsidP="00605BB3">
      <w:pPr>
        <w:pStyle w:val="NormalWeb"/>
        <w:numPr>
          <w:ilvl w:val="0"/>
          <w:numId w:val="15"/>
        </w:numPr>
        <w:spacing w:before="0" w:beforeAutospacing="0" w:after="0" w:afterAutospacing="0"/>
        <w:rPr>
          <w:sz w:val="20"/>
          <w:szCs w:val="20"/>
        </w:rPr>
      </w:pPr>
      <w:r w:rsidRPr="00605BB3">
        <w:rPr>
          <w:rStyle w:val="Strong"/>
          <w:sz w:val="20"/>
          <w:szCs w:val="20"/>
        </w:rPr>
        <w:t>Visuals</w:t>
      </w:r>
      <w:r w:rsidRPr="00605BB3">
        <w:rPr>
          <w:sz w:val="20"/>
          <w:szCs w:val="20"/>
        </w:rPr>
        <w:t>:</w:t>
      </w:r>
    </w:p>
    <w:p w14:paraId="7857733B" w14:textId="43E04853" w:rsidR="00605BB3" w:rsidRPr="00605BB3" w:rsidRDefault="00605BB3" w:rsidP="00605BB3">
      <w:pPr>
        <w:pStyle w:val="NormalWeb"/>
        <w:numPr>
          <w:ilvl w:val="1"/>
          <w:numId w:val="15"/>
        </w:numPr>
        <w:spacing w:before="0" w:beforeAutospacing="0" w:after="0" w:afterAutospacing="0"/>
        <w:rPr>
          <w:sz w:val="20"/>
          <w:szCs w:val="20"/>
        </w:rPr>
      </w:pPr>
      <w:r w:rsidRPr="00605BB3">
        <w:rPr>
          <w:sz w:val="20"/>
          <w:szCs w:val="20"/>
        </w:rPr>
        <w:t>Include graphs, charts, and relevant images to illustrate your findings.</w:t>
      </w:r>
    </w:p>
    <w:p w14:paraId="6DA0128F" w14:textId="77777777" w:rsidR="00605BB3" w:rsidRDefault="00605BB3" w:rsidP="00605BB3">
      <w:pPr>
        <w:pStyle w:val="BodyText"/>
        <w:spacing w:before="229"/>
      </w:pPr>
    </w:p>
    <w:p w14:paraId="30F4D922" w14:textId="77777777" w:rsidR="00605BB3" w:rsidRDefault="00605BB3" w:rsidP="00605BB3">
      <w:pPr>
        <w:ind w:left="-90"/>
        <w:rPr>
          <w:sz w:val="20"/>
          <w:szCs w:val="20"/>
        </w:rPr>
      </w:pPr>
      <w:r>
        <w:rPr>
          <w:b/>
          <w:sz w:val="20"/>
        </w:rPr>
        <w:t>Available</w:t>
      </w:r>
      <w:r>
        <w:rPr>
          <w:b/>
          <w:spacing w:val="-8"/>
          <w:sz w:val="20"/>
        </w:rPr>
        <w:t xml:space="preserve"> </w:t>
      </w:r>
      <w:r>
        <w:rPr>
          <w:b/>
          <w:sz w:val="20"/>
        </w:rPr>
        <w:t>Student</w:t>
      </w:r>
      <w:r>
        <w:rPr>
          <w:b/>
          <w:spacing w:val="-7"/>
          <w:sz w:val="20"/>
        </w:rPr>
        <w:t xml:space="preserve"> </w:t>
      </w:r>
      <w:r>
        <w:rPr>
          <w:b/>
          <w:sz w:val="20"/>
        </w:rPr>
        <w:t>Industry</w:t>
      </w:r>
      <w:r>
        <w:rPr>
          <w:b/>
          <w:spacing w:val="-4"/>
          <w:sz w:val="20"/>
        </w:rPr>
        <w:t xml:space="preserve"> </w:t>
      </w:r>
      <w:r>
        <w:rPr>
          <w:b/>
          <w:sz w:val="20"/>
        </w:rPr>
        <w:t>Credentials/Career</w:t>
      </w:r>
      <w:r>
        <w:rPr>
          <w:b/>
          <w:spacing w:val="-8"/>
          <w:sz w:val="20"/>
        </w:rPr>
        <w:t xml:space="preserve"> </w:t>
      </w:r>
      <w:r>
        <w:rPr>
          <w:b/>
          <w:sz w:val="20"/>
        </w:rPr>
        <w:t>Readiness</w:t>
      </w:r>
      <w:r>
        <w:rPr>
          <w:b/>
          <w:spacing w:val="-9"/>
          <w:sz w:val="20"/>
        </w:rPr>
        <w:t xml:space="preserve"> </w:t>
      </w:r>
      <w:r>
        <w:rPr>
          <w:b/>
          <w:sz w:val="20"/>
        </w:rPr>
        <w:t>Indicators</w:t>
      </w:r>
      <w:r>
        <w:rPr>
          <w:b/>
          <w:spacing w:val="-8"/>
          <w:sz w:val="20"/>
        </w:rPr>
        <w:t xml:space="preserve"> </w:t>
      </w:r>
      <w:r>
        <w:rPr>
          <w:b/>
          <w:sz w:val="20"/>
        </w:rPr>
        <w:t>(CRIs):</w:t>
      </w:r>
      <w:r>
        <w:rPr>
          <w:b/>
          <w:spacing w:val="35"/>
          <w:sz w:val="20"/>
        </w:rPr>
        <w:t xml:space="preserve"> </w:t>
      </w:r>
      <w:r w:rsidRPr="004B0B7A">
        <w:rPr>
          <w:sz w:val="20"/>
          <w:szCs w:val="20"/>
        </w:rPr>
        <w:t>AHA CPR – Healthcare Provider</w:t>
      </w:r>
    </w:p>
    <w:p w14:paraId="3C3AB775" w14:textId="77777777" w:rsidR="00605BB3" w:rsidRDefault="00605BB3" w:rsidP="00605BB3">
      <w:pPr>
        <w:ind w:left="-90"/>
        <w:rPr>
          <w:sz w:val="20"/>
        </w:rPr>
      </w:pPr>
    </w:p>
    <w:p w14:paraId="339CCFA2" w14:textId="77777777" w:rsidR="00605BB3" w:rsidRPr="004B0B7A" w:rsidRDefault="00605BB3" w:rsidP="00605BB3">
      <w:pPr>
        <w:ind w:left="-90"/>
        <w:rPr>
          <w:b/>
          <w:sz w:val="20"/>
          <w:szCs w:val="20"/>
        </w:rPr>
      </w:pPr>
      <w:bookmarkStart w:id="0" w:name="_Hlk47460978"/>
      <w:r w:rsidRPr="004B0B7A">
        <w:rPr>
          <w:b/>
          <w:sz w:val="20"/>
          <w:szCs w:val="20"/>
          <w:u w:val="single"/>
        </w:rPr>
        <w:t>Disclaimer</w:t>
      </w:r>
      <w:r w:rsidRPr="004B0B7A">
        <w:rPr>
          <w:b/>
          <w:sz w:val="20"/>
          <w:szCs w:val="20"/>
        </w:rPr>
        <w:t xml:space="preserve">: </w:t>
      </w:r>
    </w:p>
    <w:p w14:paraId="21D6424F" w14:textId="77777777" w:rsidR="00605BB3" w:rsidRDefault="00605BB3" w:rsidP="00605BB3">
      <w:pPr>
        <w:ind w:left="-90"/>
        <w:rPr>
          <w:sz w:val="20"/>
          <w:szCs w:val="20"/>
        </w:rPr>
      </w:pPr>
      <w:r w:rsidRPr="004B0B7A">
        <w:rPr>
          <w:sz w:val="20"/>
          <w:szCs w:val="20"/>
        </w:rPr>
        <w:t>Saraland High School will abide by any/all state and local health agencies’ directives</w:t>
      </w:r>
      <w:bookmarkEnd w:id="0"/>
      <w:r w:rsidRPr="004B0B7A">
        <w:rPr>
          <w:sz w:val="20"/>
          <w:szCs w:val="20"/>
        </w:rPr>
        <w:t xml:space="preserve"> regarding COVID-19.</w:t>
      </w:r>
    </w:p>
    <w:p w14:paraId="33BA9CFA" w14:textId="77777777" w:rsidR="00605BB3" w:rsidRPr="00605BB3" w:rsidRDefault="00605BB3" w:rsidP="00605BB3">
      <w:pPr>
        <w:ind w:left="-90"/>
        <w:rPr>
          <w:sz w:val="20"/>
          <w:szCs w:val="20"/>
        </w:rPr>
      </w:pPr>
    </w:p>
    <w:p w14:paraId="1924F937" w14:textId="77777777" w:rsidR="00605BB3" w:rsidRPr="00605BB3" w:rsidRDefault="00605BB3" w:rsidP="00605BB3">
      <w:pPr>
        <w:pStyle w:val="paragraph"/>
        <w:spacing w:before="0" w:beforeAutospacing="0" w:after="0" w:afterAutospacing="0"/>
        <w:ind w:left="-90"/>
        <w:textAlignment w:val="baseline"/>
        <w:rPr>
          <w:sz w:val="20"/>
          <w:szCs w:val="20"/>
        </w:rPr>
      </w:pPr>
      <w:r w:rsidRPr="00605BB3">
        <w:rPr>
          <w:rStyle w:val="normaltextrun"/>
          <w:b/>
          <w:bCs/>
          <w:sz w:val="20"/>
          <w:szCs w:val="20"/>
          <w:u w:val="single"/>
        </w:rPr>
        <w:t>Generative Artificial Intelligence Statement</w:t>
      </w:r>
      <w:r>
        <w:rPr>
          <w:rStyle w:val="eop"/>
          <w:sz w:val="20"/>
          <w:szCs w:val="20"/>
        </w:rPr>
        <w:t>:</w:t>
      </w:r>
    </w:p>
    <w:p w14:paraId="3A797704" w14:textId="77777777" w:rsidR="00605BB3" w:rsidRPr="00605BB3" w:rsidRDefault="00605BB3" w:rsidP="00605BB3">
      <w:pPr>
        <w:pStyle w:val="paragraph"/>
        <w:spacing w:before="0" w:beforeAutospacing="0" w:after="0" w:afterAutospacing="0"/>
        <w:ind w:left="-90"/>
        <w:textAlignment w:val="baseline"/>
        <w:rPr>
          <w:sz w:val="20"/>
          <w:szCs w:val="20"/>
        </w:rPr>
      </w:pPr>
      <w:r w:rsidRPr="00605BB3">
        <w:rPr>
          <w:rStyle w:val="normaltextrun"/>
          <w:sz w:val="20"/>
          <w:szCs w:val="20"/>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605BB3">
        <w:rPr>
          <w:rStyle w:val="eop"/>
          <w:sz w:val="20"/>
          <w:szCs w:val="20"/>
        </w:rPr>
        <w:t> </w:t>
      </w:r>
    </w:p>
    <w:p w14:paraId="60D7AB98" w14:textId="77777777" w:rsidR="00605BB3" w:rsidRPr="00605BB3" w:rsidRDefault="00605BB3" w:rsidP="00605BB3">
      <w:pPr>
        <w:pStyle w:val="paragraph"/>
        <w:spacing w:before="0" w:beforeAutospacing="0" w:after="0" w:afterAutospacing="0"/>
        <w:ind w:left="-90"/>
        <w:textAlignment w:val="baseline"/>
        <w:rPr>
          <w:rFonts w:ascii="Segoe UI" w:hAnsi="Segoe UI" w:cs="Segoe UI"/>
          <w:sz w:val="20"/>
          <w:szCs w:val="20"/>
        </w:rPr>
      </w:pPr>
      <w:r>
        <w:rPr>
          <w:rStyle w:val="eop"/>
          <w:rFonts w:ascii="Segoe UI" w:hAnsi="Segoe UI" w:cs="Segoe UI"/>
          <w:sz w:val="22"/>
          <w:szCs w:val="22"/>
        </w:rPr>
        <w:t> </w:t>
      </w:r>
    </w:p>
    <w:p w14:paraId="4CDEC993" w14:textId="77777777" w:rsidR="00605BB3" w:rsidRPr="004B0B7A" w:rsidRDefault="00605BB3" w:rsidP="00605BB3">
      <w:pPr>
        <w:ind w:left="-90"/>
        <w:rPr>
          <w:b/>
          <w:sz w:val="20"/>
          <w:szCs w:val="20"/>
        </w:rPr>
      </w:pPr>
      <w:r w:rsidRPr="004B0B7A">
        <w:rPr>
          <w:b/>
          <w:sz w:val="20"/>
          <w:szCs w:val="20"/>
          <w:u w:val="single"/>
        </w:rPr>
        <w:t>Conferences</w:t>
      </w:r>
      <w:r w:rsidRPr="004B0B7A">
        <w:rPr>
          <w:b/>
          <w:sz w:val="20"/>
          <w:szCs w:val="20"/>
        </w:rPr>
        <w:t>:</w:t>
      </w:r>
    </w:p>
    <w:p w14:paraId="19E7E0B3" w14:textId="77777777" w:rsidR="00605BB3" w:rsidRDefault="00605BB3" w:rsidP="00605BB3">
      <w:pPr>
        <w:ind w:left="-90"/>
        <w:rPr>
          <w:sz w:val="20"/>
          <w:szCs w:val="20"/>
        </w:rPr>
      </w:pPr>
      <w:r w:rsidRPr="004B0B7A">
        <w:rPr>
          <w:sz w:val="20"/>
          <w:szCs w:val="20"/>
        </w:rPr>
        <w:t xml:space="preserve">I welcome the opportunity to answer questions and concerns as well as share my own.  Parent-teacher conferences may be scheduled during my planning period.  These conferences may be done in-person or by phone. You may contact me through email at tthames@saralandboe.org  </w:t>
      </w:r>
    </w:p>
    <w:p w14:paraId="291B07DA" w14:textId="77777777" w:rsidR="00605BB3" w:rsidRDefault="00605BB3" w:rsidP="00605BB3">
      <w:pPr>
        <w:ind w:left="-90"/>
        <w:rPr>
          <w:sz w:val="20"/>
          <w:szCs w:val="20"/>
        </w:rPr>
      </w:pPr>
    </w:p>
    <w:p w14:paraId="2A6F17DB" w14:textId="77777777" w:rsidR="00605BB3" w:rsidRDefault="00605BB3" w:rsidP="00605BB3">
      <w:pPr>
        <w:ind w:left="-90"/>
        <w:rPr>
          <w:sz w:val="20"/>
          <w:szCs w:val="20"/>
        </w:rPr>
      </w:pPr>
    </w:p>
    <w:p w14:paraId="3DE50446" w14:textId="77777777" w:rsidR="00605BB3" w:rsidRDefault="00605BB3" w:rsidP="00605BB3">
      <w:pPr>
        <w:ind w:left="-90"/>
        <w:rPr>
          <w:sz w:val="20"/>
          <w:szCs w:val="20"/>
        </w:rPr>
      </w:pPr>
    </w:p>
    <w:p w14:paraId="117F6769" w14:textId="77777777" w:rsidR="00605BB3" w:rsidRDefault="00605BB3" w:rsidP="00605BB3">
      <w:pPr>
        <w:ind w:left="-90"/>
        <w:rPr>
          <w:sz w:val="20"/>
          <w:szCs w:val="20"/>
        </w:rPr>
      </w:pPr>
    </w:p>
    <w:p w14:paraId="51BB1ACC" w14:textId="77777777" w:rsidR="00605BB3" w:rsidRDefault="00605BB3" w:rsidP="00605BB3">
      <w:pPr>
        <w:ind w:left="-90"/>
        <w:rPr>
          <w:sz w:val="20"/>
          <w:szCs w:val="20"/>
        </w:rPr>
      </w:pPr>
    </w:p>
    <w:p w14:paraId="1EB09370" w14:textId="77777777" w:rsidR="00605BB3" w:rsidRDefault="00605BB3" w:rsidP="00605BB3">
      <w:pPr>
        <w:ind w:left="-90"/>
        <w:rPr>
          <w:sz w:val="20"/>
          <w:szCs w:val="20"/>
        </w:rPr>
      </w:pPr>
    </w:p>
    <w:p w14:paraId="777852A2" w14:textId="77777777" w:rsidR="00605BB3" w:rsidRDefault="00605BB3" w:rsidP="00605BB3">
      <w:pPr>
        <w:ind w:left="-90"/>
        <w:rPr>
          <w:sz w:val="20"/>
          <w:szCs w:val="20"/>
        </w:rPr>
      </w:pPr>
    </w:p>
    <w:p w14:paraId="4FA79D86" w14:textId="77777777" w:rsidR="00605BB3" w:rsidRDefault="00605BB3" w:rsidP="00605BB3">
      <w:pPr>
        <w:ind w:left="-90"/>
        <w:rPr>
          <w:sz w:val="20"/>
          <w:szCs w:val="20"/>
        </w:rPr>
      </w:pPr>
    </w:p>
    <w:p w14:paraId="455621D8" w14:textId="77777777" w:rsidR="00605BB3" w:rsidRDefault="00605BB3" w:rsidP="00605BB3">
      <w:pPr>
        <w:ind w:left="-90"/>
        <w:rPr>
          <w:sz w:val="20"/>
          <w:szCs w:val="20"/>
        </w:rPr>
      </w:pPr>
    </w:p>
    <w:p w14:paraId="55013E52" w14:textId="77777777" w:rsidR="00605BB3" w:rsidRDefault="00605BB3" w:rsidP="00605BB3">
      <w:pPr>
        <w:ind w:left="-90"/>
        <w:rPr>
          <w:sz w:val="20"/>
          <w:szCs w:val="20"/>
        </w:rPr>
      </w:pPr>
    </w:p>
    <w:p w14:paraId="1B773D4C" w14:textId="77777777" w:rsidR="00605BB3" w:rsidRDefault="00605BB3" w:rsidP="00605BB3">
      <w:pPr>
        <w:ind w:left="-90"/>
        <w:rPr>
          <w:sz w:val="20"/>
          <w:szCs w:val="20"/>
        </w:rPr>
      </w:pPr>
    </w:p>
    <w:p w14:paraId="24C7FC4D" w14:textId="77777777" w:rsidR="00605BB3" w:rsidRDefault="00605BB3" w:rsidP="00605BB3">
      <w:pPr>
        <w:ind w:left="-90"/>
        <w:rPr>
          <w:sz w:val="20"/>
          <w:szCs w:val="20"/>
        </w:rPr>
      </w:pPr>
    </w:p>
    <w:p w14:paraId="179D8059" w14:textId="77777777" w:rsidR="00605BB3" w:rsidRDefault="00605BB3" w:rsidP="00605BB3">
      <w:pPr>
        <w:ind w:left="-90"/>
        <w:rPr>
          <w:sz w:val="20"/>
          <w:szCs w:val="20"/>
        </w:rPr>
      </w:pPr>
    </w:p>
    <w:p w14:paraId="22D5DF3C" w14:textId="77777777" w:rsidR="00605BB3" w:rsidRDefault="00605BB3" w:rsidP="00605BB3">
      <w:pPr>
        <w:ind w:left="-90"/>
        <w:rPr>
          <w:sz w:val="20"/>
          <w:szCs w:val="20"/>
        </w:rPr>
      </w:pPr>
    </w:p>
    <w:p w14:paraId="4F4B7F5F" w14:textId="77777777" w:rsidR="00605BB3" w:rsidRDefault="00605BB3" w:rsidP="00605BB3">
      <w:pPr>
        <w:ind w:left="-90"/>
        <w:rPr>
          <w:sz w:val="20"/>
          <w:szCs w:val="20"/>
        </w:rPr>
      </w:pPr>
    </w:p>
    <w:p w14:paraId="395BD914" w14:textId="77777777" w:rsidR="00605BB3" w:rsidRDefault="00605BB3" w:rsidP="00605BB3">
      <w:pPr>
        <w:ind w:left="-90"/>
        <w:rPr>
          <w:sz w:val="20"/>
          <w:szCs w:val="20"/>
        </w:rPr>
      </w:pPr>
    </w:p>
    <w:p w14:paraId="162C6551" w14:textId="1535F6B2" w:rsidR="00605BB3" w:rsidRDefault="00605BB3" w:rsidP="00605BB3">
      <w:pPr>
        <w:pStyle w:val="BodyText"/>
        <w:spacing w:before="7"/>
        <w:sectPr w:rsidR="00605BB3">
          <w:headerReference w:type="default" r:id="rId9"/>
          <w:type w:val="continuous"/>
          <w:pgSz w:w="12240" w:h="15840"/>
          <w:pgMar w:top="1580" w:right="1380" w:bottom="280" w:left="1320" w:header="730" w:footer="0" w:gutter="0"/>
          <w:pgNumType w:start="1"/>
          <w:cols w:space="720"/>
        </w:sectPr>
      </w:pPr>
      <w:r>
        <w:rPr>
          <w:noProof/>
        </w:rPr>
        <mc:AlternateContent>
          <mc:Choice Requires="wps">
            <w:drawing>
              <wp:anchor distT="0" distB="0" distL="0" distR="0" simplePos="0" relativeHeight="251659264" behindDoc="1" locked="0" layoutInCell="1" allowOverlap="1" wp14:anchorId="6E685DC0" wp14:editId="34E18EA8">
                <wp:simplePos x="0" y="0"/>
                <wp:positionH relativeFrom="page">
                  <wp:posOffset>914526</wp:posOffset>
                </wp:positionH>
                <wp:positionV relativeFrom="paragraph">
                  <wp:posOffset>144100</wp:posOffset>
                </wp:positionV>
                <wp:extent cx="59074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7405" cy="1270"/>
                        </a:xfrm>
                        <a:custGeom>
                          <a:avLst/>
                          <a:gdLst/>
                          <a:ahLst/>
                          <a:cxnLst/>
                          <a:rect l="l" t="t" r="r" b="b"/>
                          <a:pathLst>
                            <a:path w="5907405">
                              <a:moveTo>
                                <a:pt x="0" y="0"/>
                              </a:moveTo>
                              <a:lnTo>
                                <a:pt x="590684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DD2FD8" id="Graphic 3" o:spid="_x0000_s1026" style="position:absolute;margin-left:1in;margin-top:11.35pt;width:46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074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" path="m,l5906847,e" filled="f" strokeweight=".14053mm">
                <v:path arrowok="t"/>
                <w10:wrap type="topAndBottom" anchorx="page"/>
              </v:shape>
            </w:pict>
          </mc:Fallback>
        </mc:AlternateContent>
      </w:r>
    </w:p>
    <w:p w14:paraId="403780B5" w14:textId="77777777" w:rsidR="00FC519B" w:rsidRDefault="00FC519B" w:rsidP="00605BB3">
      <w:pPr>
        <w:pStyle w:val="BodyText"/>
        <w:rPr>
          <w:b/>
        </w:rPr>
      </w:pPr>
    </w:p>
    <w:sectPr w:rsidR="00FC519B">
      <w:pgSz w:w="12240" w:h="15840"/>
      <w:pgMar w:top="1580" w:right="1380" w:bottom="280" w:left="132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5D2C" w14:textId="77777777" w:rsidR="00F5462A" w:rsidRDefault="00F5462A">
      <w:r>
        <w:separator/>
      </w:r>
    </w:p>
  </w:endnote>
  <w:endnote w:type="continuationSeparator" w:id="0">
    <w:p w14:paraId="5492F789" w14:textId="77777777" w:rsidR="00F5462A" w:rsidRDefault="00F5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4C52" w14:textId="77777777" w:rsidR="00F5462A" w:rsidRDefault="00F5462A">
      <w:r>
        <w:separator/>
      </w:r>
    </w:p>
  </w:footnote>
  <w:footnote w:type="continuationSeparator" w:id="0">
    <w:p w14:paraId="5881954E" w14:textId="77777777" w:rsidR="00F5462A" w:rsidRDefault="00F5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587D" w14:textId="03C4ACCF" w:rsidR="00FC519B" w:rsidRDefault="00FE34FC">
    <w:pPr>
      <w:pStyle w:val="BodyText"/>
      <w:spacing w:line="14" w:lineRule="auto"/>
    </w:pPr>
    <w:r>
      <w:rPr>
        <w:noProof/>
      </w:rPr>
      <mc:AlternateContent>
        <mc:Choice Requires="wps">
          <w:drawing>
            <wp:anchor distT="0" distB="0" distL="0" distR="0" simplePos="0" relativeHeight="487546368" behindDoc="1" locked="0" layoutInCell="1" allowOverlap="1" wp14:anchorId="01248215" wp14:editId="717AB37E">
              <wp:simplePos x="0" y="0"/>
              <wp:positionH relativeFrom="page">
                <wp:posOffset>2759103</wp:posOffset>
              </wp:positionH>
              <wp:positionV relativeFrom="page">
                <wp:posOffset>294198</wp:posOffset>
              </wp:positionV>
              <wp:extent cx="2089785" cy="262393"/>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785" cy="262393"/>
                      </a:xfrm>
                      <a:prstGeom prst="rect">
                        <a:avLst/>
                      </a:prstGeom>
                    </wps:spPr>
                    <wps:txbx>
                      <w:txbxContent>
                        <w:p w14:paraId="1F318111" w14:textId="5826144C" w:rsidR="00FC519B" w:rsidRPr="00FE34FC" w:rsidRDefault="00DA4194" w:rsidP="00C64606">
                          <w:pPr>
                            <w:spacing w:before="10"/>
                            <w:ind w:left="20"/>
                            <w:jc w:val="center"/>
                            <w:rPr>
                              <w:b/>
                              <w:sz w:val="28"/>
                              <w:szCs w:val="28"/>
                            </w:rPr>
                          </w:pPr>
                          <w:r>
                            <w:rPr>
                              <w:b/>
                              <w:sz w:val="28"/>
                              <w:szCs w:val="28"/>
                            </w:rPr>
                            <w:t>Medical Terminology</w:t>
                          </w:r>
                        </w:p>
                      </w:txbxContent>
                    </wps:txbx>
                    <wps:bodyPr wrap="square" lIns="0" tIns="0" rIns="0" bIns="0" rtlCol="0">
                      <a:noAutofit/>
                    </wps:bodyPr>
                  </wps:wsp>
                </a:graphicData>
              </a:graphic>
              <wp14:sizeRelV relativeFrom="margin">
                <wp14:pctHeight>0</wp14:pctHeight>
              </wp14:sizeRelV>
            </wp:anchor>
          </w:drawing>
        </mc:Choice>
        <mc:Fallback>
          <w:pict>
            <v:shapetype w14:anchorId="01248215" id="_x0000_t202" coordsize="21600,21600" o:spt="202" path="m,l,21600r21600,l21600,xe">
              <v:stroke joinstyle="miter"/>
              <v:path gradientshapeok="t" o:connecttype="rect"/>
            </v:shapetype>
            <v:shape id="Textbox 2" o:spid="_x0000_s1026" type="#_x0000_t202" style="position:absolute;margin-left:217.25pt;margin-top:23.15pt;width:164.55pt;height:20.65pt;z-index:-157701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" filled="f" stroked="f">
              <v:textbox inset="0,0,0,0">
                <w:txbxContent>
                  <w:p w14:paraId="1F318111" w14:textId="5826144C" w:rsidR="00FC519B" w:rsidRPr="00FE34FC" w:rsidRDefault="00DA4194" w:rsidP="00C64606">
                    <w:pPr>
                      <w:spacing w:before="10"/>
                      <w:ind w:left="20"/>
                      <w:jc w:val="center"/>
                      <w:rPr>
                        <w:b/>
                        <w:sz w:val="28"/>
                        <w:szCs w:val="28"/>
                      </w:rPr>
                    </w:pPr>
                    <w:r>
                      <w:rPr>
                        <w:b/>
                        <w:sz w:val="28"/>
                        <w:szCs w:val="28"/>
                      </w:rPr>
                      <w:t>Medical Terminology</w:t>
                    </w:r>
                  </w:p>
                </w:txbxContent>
              </v:textbox>
              <w10:wrap anchorx="page" anchory="page"/>
            </v:shape>
          </w:pict>
        </mc:Fallback>
      </mc:AlternateContent>
    </w:r>
    <w:r>
      <w:rPr>
        <w:noProof/>
      </w:rPr>
      <mc:AlternateContent>
        <mc:Choice Requires="wps">
          <w:drawing>
            <wp:anchor distT="0" distB="0" distL="0" distR="0" simplePos="0" relativeHeight="487545856" behindDoc="1" locked="0" layoutInCell="1" allowOverlap="1" wp14:anchorId="38745D18" wp14:editId="23D09FEA">
              <wp:simplePos x="0" y="0"/>
              <wp:positionH relativeFrom="page">
                <wp:posOffset>896112</wp:posOffset>
              </wp:positionH>
              <wp:positionV relativeFrom="page">
                <wp:posOffset>615695</wp:posOffset>
              </wp:positionV>
              <wp:extent cx="598043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18288"/>
                            </a:moveTo>
                            <a:lnTo>
                              <a:pt x="0" y="18288"/>
                            </a:lnTo>
                            <a:lnTo>
                              <a:pt x="0" y="56388"/>
                            </a:lnTo>
                            <a:lnTo>
                              <a:pt x="5980176" y="56388"/>
                            </a:lnTo>
                            <a:lnTo>
                              <a:pt x="5980176" y="18288"/>
                            </a:lnTo>
                            <a:close/>
                          </a:path>
                          <a:path w="5980430" h="56515">
                            <a:moveTo>
                              <a:pt x="5980176" y="0"/>
                            </a:moveTo>
                            <a:lnTo>
                              <a:pt x="0" y="0"/>
                            </a:lnTo>
                            <a:lnTo>
                              <a:pt x="0" y="9144"/>
                            </a:lnTo>
                            <a:lnTo>
                              <a:pt x="5980176" y="9144"/>
                            </a:lnTo>
                            <a:lnTo>
                              <a:pt x="598017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B1B967A" id="Graphic 1" o:spid="_x0000_s1026" style="position:absolute;margin-left:70.55pt;margin-top:48.5pt;width:470.9pt;height:4.45pt;z-index:-15770624;visibility:visible;mso-wrap-style:square;mso-wrap-distance-left:0;mso-wrap-distance-top:0;mso-wrap-distance-right:0;mso-wrap-distance-bottom:0;mso-position-horizontal:absolute;mso-position-horizontal-relative:page;mso-position-vertical:absolute;mso-position-vertical-relative:page;v-text-anchor:top" coordsize="5980430,565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" path="m5980176,18288l,18288,,56388r5980176,l5980176,18288xem5980176,l,,,9144r5980176,l5980176,xe" fillcolor="#612322"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4E84"/>
    <w:multiLevelType w:val="hybridMultilevel"/>
    <w:tmpl w:val="AD00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576D5"/>
    <w:multiLevelType w:val="hybridMultilevel"/>
    <w:tmpl w:val="7CD474D0"/>
    <w:lvl w:ilvl="0" w:tplc="BEE872F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90A169E"/>
    <w:multiLevelType w:val="hybridMultilevel"/>
    <w:tmpl w:val="E52A3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A05D55"/>
    <w:multiLevelType w:val="hybridMultilevel"/>
    <w:tmpl w:val="C7AE14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82A52"/>
    <w:multiLevelType w:val="multilevel"/>
    <w:tmpl w:val="8170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21121"/>
    <w:multiLevelType w:val="hybridMultilevel"/>
    <w:tmpl w:val="F3163C38"/>
    <w:lvl w:ilvl="0" w:tplc="5DC85E50">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5DC85E50">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E446CC6"/>
    <w:multiLevelType w:val="multilevel"/>
    <w:tmpl w:val="4FF4A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F023A"/>
    <w:multiLevelType w:val="multilevel"/>
    <w:tmpl w:val="1180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E1052"/>
    <w:multiLevelType w:val="multilevel"/>
    <w:tmpl w:val="A2F402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D40D03"/>
    <w:multiLevelType w:val="multilevel"/>
    <w:tmpl w:val="9DB8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D7956"/>
    <w:multiLevelType w:val="hybridMultilevel"/>
    <w:tmpl w:val="40C0848A"/>
    <w:lvl w:ilvl="0" w:tplc="5DC85E5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7A160D4"/>
    <w:multiLevelType w:val="multilevel"/>
    <w:tmpl w:val="D2A8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D5A0C"/>
    <w:multiLevelType w:val="multilevel"/>
    <w:tmpl w:val="ABCE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03ABC"/>
    <w:multiLevelType w:val="multilevel"/>
    <w:tmpl w:val="F42CFD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46EF6"/>
    <w:multiLevelType w:val="hybridMultilevel"/>
    <w:tmpl w:val="25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555850">
    <w:abstractNumId w:val="5"/>
  </w:num>
  <w:num w:numId="2" w16cid:durableId="957297949">
    <w:abstractNumId w:val="1"/>
  </w:num>
  <w:num w:numId="3" w16cid:durableId="919605012">
    <w:abstractNumId w:val="10"/>
  </w:num>
  <w:num w:numId="4" w16cid:durableId="173762174">
    <w:abstractNumId w:val="13"/>
  </w:num>
  <w:num w:numId="5" w16cid:durableId="36666024">
    <w:abstractNumId w:val="7"/>
  </w:num>
  <w:num w:numId="6" w16cid:durableId="1288975515">
    <w:abstractNumId w:val="8"/>
  </w:num>
  <w:num w:numId="7" w16cid:durableId="515196496">
    <w:abstractNumId w:val="11"/>
  </w:num>
  <w:num w:numId="8" w16cid:durableId="124128482">
    <w:abstractNumId w:val="6"/>
  </w:num>
  <w:num w:numId="9" w16cid:durableId="1582368926">
    <w:abstractNumId w:val="12"/>
  </w:num>
  <w:num w:numId="10" w16cid:durableId="2043632086">
    <w:abstractNumId w:val="9"/>
  </w:num>
  <w:num w:numId="11" w16cid:durableId="28604931">
    <w:abstractNumId w:val="4"/>
  </w:num>
  <w:num w:numId="12" w16cid:durableId="823132840">
    <w:abstractNumId w:val="0"/>
  </w:num>
  <w:num w:numId="13" w16cid:durableId="435755250">
    <w:abstractNumId w:val="2"/>
  </w:num>
  <w:num w:numId="14" w16cid:durableId="1184437992">
    <w:abstractNumId w:val="14"/>
  </w:num>
  <w:num w:numId="15" w16cid:durableId="1451361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9B"/>
    <w:rsid w:val="00526494"/>
    <w:rsid w:val="00605BB3"/>
    <w:rsid w:val="00AA58B5"/>
    <w:rsid w:val="00C64606"/>
    <w:rsid w:val="00DA4194"/>
    <w:rsid w:val="00F5313B"/>
    <w:rsid w:val="00F5462A"/>
    <w:rsid w:val="00FC519B"/>
    <w:rsid w:val="00FD10DC"/>
    <w:rsid w:val="00FE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6A5C7"/>
  <w15:docId w15:val="{A1648107-413B-B747-B7BF-A1A374C7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0"/>
      <w:szCs w:val="20"/>
    </w:rPr>
  </w:style>
  <w:style w:type="paragraph" w:styleId="Heading3">
    <w:name w:val="heading 3"/>
    <w:basedOn w:val="Normal"/>
    <w:next w:val="Normal"/>
    <w:link w:val="Heading3Char"/>
    <w:uiPriority w:val="9"/>
    <w:semiHidden/>
    <w:unhideWhenUsed/>
    <w:qFormat/>
    <w:rsid w:val="00605B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5B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606"/>
    <w:pPr>
      <w:tabs>
        <w:tab w:val="center" w:pos="4680"/>
        <w:tab w:val="right" w:pos="9360"/>
      </w:tabs>
    </w:pPr>
  </w:style>
  <w:style w:type="character" w:customStyle="1" w:styleId="HeaderChar">
    <w:name w:val="Header Char"/>
    <w:basedOn w:val="DefaultParagraphFont"/>
    <w:link w:val="Header"/>
    <w:uiPriority w:val="99"/>
    <w:rsid w:val="00C64606"/>
    <w:rPr>
      <w:rFonts w:ascii="Times New Roman" w:eastAsia="Times New Roman" w:hAnsi="Times New Roman" w:cs="Times New Roman"/>
    </w:rPr>
  </w:style>
  <w:style w:type="paragraph" w:styleId="Footer">
    <w:name w:val="footer"/>
    <w:basedOn w:val="Normal"/>
    <w:link w:val="FooterChar"/>
    <w:uiPriority w:val="99"/>
    <w:unhideWhenUsed/>
    <w:rsid w:val="00C64606"/>
    <w:pPr>
      <w:tabs>
        <w:tab w:val="center" w:pos="4680"/>
        <w:tab w:val="right" w:pos="9360"/>
      </w:tabs>
    </w:pPr>
  </w:style>
  <w:style w:type="character" w:customStyle="1" w:styleId="FooterChar">
    <w:name w:val="Footer Char"/>
    <w:basedOn w:val="DefaultParagraphFont"/>
    <w:link w:val="Footer"/>
    <w:uiPriority w:val="99"/>
    <w:rsid w:val="00C64606"/>
    <w:rPr>
      <w:rFonts w:ascii="Times New Roman" w:eastAsia="Times New Roman" w:hAnsi="Times New Roman" w:cs="Times New Roman"/>
    </w:rPr>
  </w:style>
  <w:style w:type="character" w:styleId="Hyperlink">
    <w:name w:val="Hyperlink"/>
    <w:basedOn w:val="DefaultParagraphFont"/>
    <w:uiPriority w:val="99"/>
    <w:unhideWhenUsed/>
    <w:rsid w:val="00605BB3"/>
    <w:rPr>
      <w:color w:val="0000FF" w:themeColor="hyperlink"/>
      <w:u w:val="single"/>
    </w:rPr>
  </w:style>
  <w:style w:type="paragraph" w:styleId="NormalWeb">
    <w:name w:val="Normal (Web)"/>
    <w:basedOn w:val="Normal"/>
    <w:uiPriority w:val="99"/>
    <w:unhideWhenUsed/>
    <w:rsid w:val="00605BB3"/>
    <w:pPr>
      <w:widowControl/>
      <w:autoSpaceDE/>
      <w:autoSpaceDN/>
      <w:spacing w:before="100" w:beforeAutospacing="1" w:after="100" w:afterAutospacing="1"/>
    </w:pPr>
    <w:rPr>
      <w:sz w:val="24"/>
      <w:szCs w:val="24"/>
    </w:rPr>
  </w:style>
  <w:style w:type="paragraph" w:customStyle="1" w:styleId="paragraph">
    <w:name w:val="paragraph"/>
    <w:basedOn w:val="Normal"/>
    <w:rsid w:val="00605BB3"/>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605BB3"/>
  </w:style>
  <w:style w:type="character" w:customStyle="1" w:styleId="eop">
    <w:name w:val="eop"/>
    <w:basedOn w:val="DefaultParagraphFont"/>
    <w:rsid w:val="00605BB3"/>
  </w:style>
  <w:style w:type="character" w:customStyle="1" w:styleId="Heading3Char">
    <w:name w:val="Heading 3 Char"/>
    <w:basedOn w:val="DefaultParagraphFont"/>
    <w:link w:val="Heading3"/>
    <w:uiPriority w:val="9"/>
    <w:semiHidden/>
    <w:rsid w:val="00605BB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05BB3"/>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605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9679">
      <w:bodyDiv w:val="1"/>
      <w:marLeft w:val="0"/>
      <w:marRight w:val="0"/>
      <w:marTop w:val="0"/>
      <w:marBottom w:val="0"/>
      <w:divBdr>
        <w:top w:val="none" w:sz="0" w:space="0" w:color="auto"/>
        <w:left w:val="none" w:sz="0" w:space="0" w:color="auto"/>
        <w:bottom w:val="none" w:sz="0" w:space="0" w:color="auto"/>
        <w:right w:val="none" w:sz="0" w:space="0" w:color="auto"/>
      </w:divBdr>
      <w:divsChild>
        <w:div w:id="1328052553">
          <w:marLeft w:val="0"/>
          <w:marRight w:val="0"/>
          <w:marTop w:val="0"/>
          <w:marBottom w:val="0"/>
          <w:divBdr>
            <w:top w:val="none" w:sz="0" w:space="0" w:color="auto"/>
            <w:left w:val="none" w:sz="0" w:space="0" w:color="auto"/>
            <w:bottom w:val="none" w:sz="0" w:space="0" w:color="auto"/>
            <w:right w:val="none" w:sz="0" w:space="0" w:color="auto"/>
          </w:divBdr>
        </w:div>
        <w:div w:id="50276109">
          <w:marLeft w:val="0"/>
          <w:marRight w:val="0"/>
          <w:marTop w:val="0"/>
          <w:marBottom w:val="0"/>
          <w:divBdr>
            <w:top w:val="none" w:sz="0" w:space="0" w:color="auto"/>
            <w:left w:val="none" w:sz="0" w:space="0" w:color="auto"/>
            <w:bottom w:val="none" w:sz="0" w:space="0" w:color="auto"/>
            <w:right w:val="none" w:sz="0" w:space="0" w:color="auto"/>
          </w:divBdr>
        </w:div>
        <w:div w:id="736052613">
          <w:marLeft w:val="0"/>
          <w:marRight w:val="0"/>
          <w:marTop w:val="0"/>
          <w:marBottom w:val="0"/>
          <w:divBdr>
            <w:top w:val="none" w:sz="0" w:space="0" w:color="auto"/>
            <w:left w:val="none" w:sz="0" w:space="0" w:color="auto"/>
            <w:bottom w:val="none" w:sz="0" w:space="0" w:color="auto"/>
            <w:right w:val="none" w:sz="0" w:space="0" w:color="auto"/>
          </w:divBdr>
        </w:div>
      </w:divsChild>
    </w:div>
    <w:div w:id="64069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www.turnitin.com%2F&amp;data=05%7C01%7Ctthames%40saralandboe.org%7C1968cda1db9b43b7c0a208db942f7ae0%7C9b0ec08b36c8415aabd7681cdf174482%7C0%7C0%7C638266703891766680%7CUnknown%7CTWFpbGZsb3d8eyJWIjoiMC4wLjAwMDAiLCJQIjoiV2luMzIiLCJBTiI6Ik1haWwiLCJXVCI6Mn0%3D%7C3000%7C%7C%7C&amp;sdata=pZZXrRC0iP1A7N115mRwCUWfzcTSHguGm8Lt1O6zpis%3D&amp;reserved=0" TargetMode="External"/><Relationship Id="rId3" Type="http://schemas.openxmlformats.org/officeDocument/2006/relationships/settings" Target="settings.xml"/><Relationship Id="rId7" Type="http://schemas.openxmlformats.org/officeDocument/2006/relationships/hyperlink" Target="https://nam04.safelinks.protection.outlook.com/?url=http%3A%2F%2Fwww.turnitin.com%2F&amp;data=05%7C01%7Ctthames%40saralandboe.org%7C1968cda1db9b43b7c0a208db942f7ae0%7C9b0ec08b36c8415aabd7681cdf174482%7C0%7C0%7C638266703891766680%7CUnknown%7CTWFpbGZsb3d8eyJWIjoiMC4wLjAwMDAiLCJQIjoiV2luMzIiLCJBTiI6Ik1haWwiLCJXVCI6Mn0%3D%7C3000%7C%7C%7C&amp;sdata=pZZXrRC0iP1A7N115mRwCUWfzcTSHguGm8Lt1O6zpis%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1543</Words>
  <Characters>8797</Characters>
  <Application>Microsoft Office Word</Application>
  <DocSecurity>0</DocSecurity>
  <Lines>73</Lines>
  <Paragraphs>20</Paragraphs>
  <ScaleCrop>false</ScaleCrop>
  <Company>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Sample Therapeutic Services</dc:title>
  <dc:creator>Brown Mylinda</dc:creator>
  <dc:description/>
  <cp:lastModifiedBy>Tammi Thames</cp:lastModifiedBy>
  <cp:revision>2</cp:revision>
  <cp:lastPrinted>2024-08-06T17:11:00Z</cp:lastPrinted>
  <dcterms:created xsi:type="dcterms:W3CDTF">2024-08-06T19:22:00Z</dcterms:created>
  <dcterms:modified xsi:type="dcterms:W3CDTF">2024-08-06T19:22:00Z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0x010100E14A471724FE7548A8A641CD2FDA08C100A96C99B42A69834D81BCA112DEB483C3</vt:lpwstr>
  </property>
  <property fmtid="{D5CDD505-2E9C-101B-9397-08002B2CF9AE}" pid="3" name="Created">
    <vt:filetime>2021-08-19T00:00:00Z</vt:filetime>
  </property>
  <property fmtid="{D5CDD505-2E9C-101B-9397-08002B2CF9AE}" pid="4" name="Creator">
    <vt:lpwstr>Acrobat PDFMaker 21 for Word</vt:lpwstr>
  </property>
  <property fmtid="{D5CDD505-2E9C-101B-9397-08002B2CF9AE}" pid="5" name="DocumentType">
    <vt:lpwstr>123;#Form|7719f10f-ea9c-45fe-8291-368f6f209ffa</vt:lpwstr>
  </property>
  <property fmtid="{D5CDD505-2E9C-101B-9397-08002B2CF9AE}" pid="6" name="LastSaved">
    <vt:filetime>2024-08-06T00:00:00Z</vt:filetime>
  </property>
  <property fmtid="{D5CDD505-2E9C-101B-9397-08002B2CF9AE}" pid="7" name="Producer">
    <vt:lpwstr>Adobe PDF Library 21.5.92</vt:lpwstr>
  </property>
  <property fmtid="{D5CDD505-2E9C-101B-9397-08002B2CF9AE}" pid="8" name="SourceModified">
    <vt:lpwstr>D:20210819141040</vt:lpwstr>
  </property>
</Properties>
</file>